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2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MÓRA FERENC KÖZMŰVELŐDÉSI EGYESÜLET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KISKUNFÉLEGYHÁZA, SZENT JÁNOS TÉR 9.    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ADÓSZÁM: 19039248-1-03</w:t>
      </w:r>
      <w:r>
        <w:rPr>
          <w:rFonts w:ascii="Times New Roman" w:hAnsi="Times New Roman"/>
          <w:b/>
          <w:sz w:val="24"/>
          <w:szCs w:val="24"/>
        </w:rPr>
        <w:t xml:space="preserve">               KÖZHASZNÚSÁGI MELLÉKLET</w:t>
      </w:r>
    </w:p>
    <w:p>
      <w:pPr>
        <w:pStyle w:val="Normal"/>
        <w:spacing w:before="0" w:after="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>2023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pStyle w:val="Normal"/>
        <w:spacing w:before="0" w:after="14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Móra Ferenc Közművelődési Egyesület 2023. évi működési és számviteli beszámolója. 2023. évben is a számviteli szabályoknak megfelelően kettős könyvelést alkalmaztunk. Az éves beszámoló legfontosabb számadatait a 2024. évi első Hírlevélben részletesen közzé is tettük. </w:t>
      </w:r>
    </w:p>
    <w:p>
      <w:pPr>
        <w:pStyle w:val="Normal"/>
        <w:spacing w:before="0" w:after="14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Az egyesület cél szerinti feladata a helyi történelmi és kulturális hagyományok ápolása, fejlesztése, kiadványok megjelentetése és azok terjesztése. Az egyesület vállalkozási tevékenységet 2023-ban sem folytatott, amelyről a NAV felé benyújtottuk a nemleges bevallást. Ki nem fizetett számláink, valamint szállítói követelésünk nincs. Alkalmazottat az idei évben sem foglalkoztatott az egyesület. Vezető tisztségviselőink költségtérítés nélkül végzik munkájukat.</w:t>
      </w:r>
      <w:r>
        <w:rPr>
          <w:rFonts w:ascii="Times New Roman" w:hAnsi="Times New Roman"/>
          <w:b/>
          <w:sz w:val="24"/>
          <w:szCs w:val="24"/>
        </w:rPr>
        <w:t xml:space="preserve">  </w:t>
      </w:r>
    </w:p>
    <w:p>
      <w:pPr>
        <w:pStyle w:val="Normal"/>
        <w:spacing w:before="0" w:after="86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Az egyesület tagjainak éves</w:t>
      </w:r>
      <w:r>
        <w:rPr>
          <w:rFonts w:ascii="Times New Roman" w:hAnsi="Times New Roman"/>
          <w:b/>
          <w:sz w:val="24"/>
          <w:szCs w:val="24"/>
        </w:rPr>
        <w:t xml:space="preserve"> tagdíjuk befizetésével 166.500.-Ft bevétele </w:t>
      </w:r>
      <w:r>
        <w:rPr>
          <w:rFonts w:ascii="Times New Roman" w:hAnsi="Times New Roman"/>
          <w:sz w:val="24"/>
          <w:szCs w:val="24"/>
        </w:rPr>
        <w:t xml:space="preserve">keletkezett. </w:t>
      </w:r>
      <w:r>
        <w:rPr>
          <w:rFonts w:ascii="Times New Roman" w:hAnsi="Times New Roman"/>
          <w:b/>
          <w:sz w:val="24"/>
          <w:szCs w:val="24"/>
        </w:rPr>
        <w:t>Kiadványok értékesítésével 55.870.-Ft bevételt</w:t>
      </w:r>
      <w:r>
        <w:rPr>
          <w:rFonts w:ascii="Times New Roman" w:hAnsi="Times New Roman"/>
          <w:sz w:val="24"/>
          <w:szCs w:val="24"/>
        </w:rPr>
        <w:t xml:space="preserve"> könyvelhettünk el. A tagság által javasolt programokat igyekeztünk megvalósítani</w:t>
      </w:r>
      <w:r>
        <w:rPr>
          <w:rFonts w:ascii="Times New Roman" w:hAnsi="Times New Roman"/>
          <w:b/>
          <w:sz w:val="24"/>
          <w:szCs w:val="24"/>
        </w:rPr>
        <w:t xml:space="preserve">. </w:t>
      </w:r>
    </w:p>
    <w:p>
      <w:pPr>
        <w:pStyle w:val="Normal"/>
        <w:spacing w:before="0" w:after="8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2023-as év Petőfi-emlékév volt, </w:t>
      </w:r>
      <w:r>
        <w:rPr>
          <w:rFonts w:ascii="Times New Roman" w:hAnsi="Times New Roman"/>
          <w:sz w:val="24"/>
          <w:szCs w:val="24"/>
        </w:rPr>
        <w:t>amelynek jegyében sétát szerveztünk az Ótemplomkertben Petőfi-kutatóink és fordítóink domborműveinél, Petőfi-rajzpályázatot hirdettünk, Petőfi-szavalóversenyt szerveztünk, Petőfi-felolvasónapot tartottunk.</w:t>
      </w:r>
    </w:p>
    <w:p>
      <w:pPr>
        <w:pStyle w:val="Normal"/>
        <w:spacing w:before="0" w:after="8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Ez évben került utánnyomásra – pályázati forrásokból – </w:t>
      </w:r>
      <w:r>
        <w:rPr>
          <w:rFonts w:ascii="Times New Roman" w:hAnsi="Times New Roman"/>
          <w:b/>
          <w:bCs/>
          <w:sz w:val="24"/>
          <w:szCs w:val="24"/>
        </w:rPr>
        <w:t>Az akik a mórai talentumból örököltek című könyv.</w:t>
      </w:r>
    </w:p>
    <w:p>
      <w:pPr>
        <w:pStyle w:val="Normal"/>
        <w:spacing w:before="0" w:after="8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Ugyancsak pályázati forrásból jelentettük meg a </w:t>
      </w:r>
      <w:r>
        <w:rPr>
          <w:rFonts w:ascii="Times New Roman" w:hAnsi="Times New Roman"/>
          <w:b/>
          <w:bCs/>
          <w:sz w:val="24"/>
          <w:szCs w:val="24"/>
        </w:rPr>
        <w:t xml:space="preserve">100 éves a Petőfi-szobor Kiskunfélegyházán </w:t>
      </w:r>
      <w:r>
        <w:rPr>
          <w:rFonts w:ascii="Times New Roman" w:hAnsi="Times New Roman"/>
          <w:sz w:val="24"/>
          <w:szCs w:val="24"/>
        </w:rPr>
        <w:t>című kötetünket.</w:t>
      </w:r>
    </w:p>
    <w:p>
      <w:pPr>
        <w:pStyle w:val="Normal"/>
        <w:spacing w:before="0" w:after="8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A Városi Civil Alap</w:t>
      </w:r>
      <w:r>
        <w:rPr>
          <w:rFonts w:ascii="Times New Roman" w:hAnsi="Times New Roman"/>
          <w:sz w:val="24"/>
          <w:szCs w:val="24"/>
        </w:rPr>
        <w:t xml:space="preserve"> szerény forrását működésre,  kommunikációs költségekre és kiadvány megjelentetésére használtuk fel.                                                                                                                                                                     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Magánszemélyek által a bevallásukban felajánlott szja 1%-ból 144.142. -Ft bevételt</w:t>
      </w:r>
      <w:r>
        <w:rPr>
          <w:rFonts w:ascii="Times New Roman" w:hAnsi="Times New Roman"/>
          <w:sz w:val="24"/>
          <w:szCs w:val="24"/>
        </w:rPr>
        <w:t xml:space="preserve"> könyvelhettünk el, melyről 2025. 05. 31-ig elszámolást készítünk a NAV felé.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 bevételi forrásokat programok megvalósítására és kiadványok megjelentetésére fordítjuk, működésre szerény összeg áll rendelkezésre. </w:t>
      </w:r>
    </w:p>
    <w:p>
      <w:pPr>
        <w:pStyle w:val="Normal"/>
        <w:spacing w:before="0" w:after="0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>
      <w:pPr>
        <w:pStyle w:val="Normal"/>
        <w:spacing w:before="0" w:after="0"/>
        <w:jc w:val="both"/>
        <w:rPr/>
      </w:pPr>
      <w:r>
        <w:rPr>
          <w:rFonts w:ascii="Times New Roman" w:hAnsi="Times New Roman"/>
          <w:b/>
          <w:sz w:val="24"/>
          <w:szCs w:val="24"/>
        </w:rPr>
        <w:t>Támogatásból 1.200.000.-Ft</w:t>
      </w:r>
      <w:r>
        <w:rPr>
          <w:rFonts w:ascii="Times New Roman" w:hAnsi="Times New Roman"/>
          <w:sz w:val="24"/>
          <w:szCs w:val="24"/>
        </w:rPr>
        <w:t xml:space="preserve"> bevételt sikerült elnyerni. Pénzügyi műveletek bevétele: </w:t>
      </w:r>
      <w:r>
        <w:rPr>
          <w:rFonts w:ascii="Times New Roman" w:hAnsi="Times New Roman"/>
          <w:b/>
          <w:sz w:val="24"/>
          <w:szCs w:val="24"/>
        </w:rPr>
        <w:t>197.578.- Ft</w:t>
      </w:r>
    </w:p>
    <w:p>
      <w:pPr>
        <w:pStyle w:val="Normal"/>
        <w:spacing w:before="0" w:after="0"/>
        <w:jc w:val="both"/>
        <w:rPr/>
      </w:pPr>
      <w:r>
        <w:rPr>
          <w:rFonts w:ascii="Times New Roman" w:hAnsi="Times New Roman"/>
          <w:b/>
          <w:sz w:val="24"/>
          <w:szCs w:val="24"/>
        </w:rPr>
        <w:t xml:space="preserve">Összes bevételünk: 2.438.093.- Ft.     </w:t>
      </w:r>
    </w:p>
    <w:p>
      <w:pPr>
        <w:pStyle w:val="Normal"/>
        <w:spacing w:before="0" w:after="0"/>
        <w:jc w:val="both"/>
        <w:rPr/>
      </w:pPr>
      <w:r>
        <w:rPr>
          <w:rFonts w:ascii="Times New Roman" w:hAnsi="Times New Roman"/>
          <w:b/>
          <w:sz w:val="24"/>
          <w:szCs w:val="24"/>
        </w:rPr>
        <w:t>Pénzeszközök összesen 3.132.342.-</w:t>
      </w:r>
      <w:r>
        <w:rPr>
          <w:rFonts w:ascii="Times New Roman" w:hAnsi="Times New Roman"/>
          <w:sz w:val="24"/>
          <w:szCs w:val="24"/>
        </w:rPr>
        <w:t xml:space="preserve">Ft, ebből </w:t>
      </w:r>
      <w:r>
        <w:rPr>
          <w:rFonts w:ascii="Times New Roman" w:hAnsi="Times New Roman"/>
          <w:b/>
          <w:sz w:val="24"/>
          <w:szCs w:val="24"/>
        </w:rPr>
        <w:t>lekötött betétszámlánk 1.066.13</w:t>
      </w:r>
      <w:r>
        <w:rPr>
          <w:rFonts w:ascii="Times New Roman" w:hAnsi="Times New Roman"/>
          <w:b/>
          <w:sz w:val="24"/>
          <w:szCs w:val="24"/>
        </w:rPr>
        <w:t>3</w:t>
      </w:r>
      <w:r>
        <w:rPr>
          <w:rFonts w:ascii="Times New Roman" w:hAnsi="Times New Roman"/>
          <w:b/>
          <w:sz w:val="24"/>
          <w:szCs w:val="24"/>
        </w:rPr>
        <w:t>.-Ft. Elszámolási bankszámla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egyenlege 1.913.982.-Ft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b/>
          <w:sz w:val="24"/>
          <w:szCs w:val="24"/>
        </w:rPr>
        <w:t xml:space="preserve">Pénztár év végi záró értéke 152.226.-Ft.    </w:t>
      </w:r>
    </w:p>
    <w:p>
      <w:pPr>
        <w:pStyle w:val="Normal"/>
        <w:spacing w:before="0" w:after="0"/>
        <w:jc w:val="both"/>
        <w:rPr/>
      </w:pPr>
      <w:r>
        <w:rPr>
          <w:rFonts w:ascii="Times New Roman" w:hAnsi="Times New Roman"/>
          <w:b/>
          <w:sz w:val="24"/>
          <w:szCs w:val="24"/>
        </w:rPr>
        <w:t xml:space="preserve">Leltár szerinti készlet értékünk: 6.495-E Ft.  </w:t>
      </w:r>
    </w:p>
    <w:p>
      <w:pPr>
        <w:pStyle w:val="Normal"/>
        <w:spacing w:before="0" w:after="0"/>
        <w:jc w:val="both"/>
        <w:rPr/>
      </w:pPr>
      <w:r>
        <w:rPr>
          <w:rFonts w:ascii="Times New Roman" w:hAnsi="Times New Roman"/>
          <w:sz w:val="24"/>
          <w:szCs w:val="24"/>
        </w:rPr>
        <w:t xml:space="preserve">Kiadásaink célszerinti tevékenység érdekében merültek fel.                            </w:t>
      </w:r>
      <w:r>
        <w:rPr>
          <w:rFonts w:ascii="Times New Roman" w:hAnsi="Times New Roman"/>
          <w:b/>
          <w:sz w:val="24"/>
          <w:szCs w:val="24"/>
        </w:rPr>
        <w:t>Összes költség: 2.724.083- Ft</w:t>
      </w:r>
    </w:p>
    <w:p>
      <w:pPr>
        <w:pStyle w:val="Normal"/>
        <w:spacing w:before="0" w:after="0"/>
        <w:jc w:val="both"/>
        <w:rPr/>
      </w:pPr>
      <w:r>
        <w:rPr>
          <w:rFonts w:ascii="Times New Roman" w:hAnsi="Times New Roman"/>
          <w:sz w:val="24"/>
          <w:szCs w:val="24"/>
        </w:rPr>
        <w:t>Költségünk teljes részletezése megtalálható a 2024/1. sz. Hírlevelünkben.</w:t>
      </w:r>
    </w:p>
    <w:p>
      <w:pPr>
        <w:pStyle w:val="Normal"/>
        <w:spacing w:before="0" w:after="8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Kiskunfélegyháza, 2024.04.12.                                                          </w:t>
        <w:tab/>
        <w:t xml:space="preserve">            Balázs Józsefné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ab/>
        <w:tab/>
        <w:tab/>
        <w:tab/>
        <w:tab/>
        <w:tab/>
        <w:tab/>
        <w:tab/>
        <w:tab/>
        <w:tab/>
      </w:r>
      <w:r>
        <w:rPr>
          <w:rFonts w:ascii="Times New Roman" w:hAnsi="Times New Roman"/>
          <w:sz w:val="24"/>
          <w:szCs w:val="24"/>
        </w:rPr>
        <w:t>gazdasági felelős</w:t>
      </w:r>
      <w:r>
        <w:rPr>
          <w:rFonts w:ascii="Times New Roman" w:hAnsi="Times New Roman"/>
          <w:sz w:val="24"/>
          <w:szCs w:val="24"/>
        </w:rPr>
        <w:t xml:space="preserve">                                    </w:t>
      </w:r>
    </w:p>
    <w:p>
      <w:pPr>
        <w:pStyle w:val="Normal"/>
        <w:spacing w:before="0" w:after="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közhasznúsági jelentést 2024. április 12-én,  az évi rendes közgyűlés 7. sz.  számú határozatával elfogadta.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Kiskunfélegyháza, 2024. 04. 12..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ab/>
        <w:tab/>
        <w:t xml:space="preserve">                        Kállainé Vereb Mária                                   Balázs Józsefné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/>
          <w:sz w:val="24"/>
          <w:szCs w:val="24"/>
        </w:rPr>
        <w:tab/>
        <w:t xml:space="preserve">            </w:t>
        <w:tab/>
        <w:t xml:space="preserve">          elnök                                                   gazdasági  felelős             </w:t>
      </w:r>
    </w:p>
    <w:sectPr>
      <w:type w:val="nextPage"/>
      <w:pgSz w:w="11906" w:h="16838"/>
      <w:pgMar w:left="720" w:right="720" w:gutter="0" w:header="0" w:top="720" w:footer="0" w:bottom="720"/>
      <w:pgNumType w:fmt="decimal"/>
      <w:formProt w:val="false"/>
      <w:textDirection w:val="lrTb"/>
      <w:docGrid w:type="default" w:linePitch="36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hu-H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hu-H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820328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hu-H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uborkszvegChar" w:customStyle="1">
    <w:name w:val="Buborékszöveg Char"/>
    <w:basedOn w:val="DefaultParagraphFont"/>
    <w:link w:val="Buborkszveg"/>
    <w:uiPriority w:val="99"/>
    <w:semiHidden/>
    <w:qFormat/>
    <w:rsid w:val="00fc5c93"/>
    <w:rPr>
      <w:rFonts w:ascii="Segoe UI" w:hAnsi="Segoe UI" w:cs="Segoe UI"/>
      <w:sz w:val="18"/>
      <w:szCs w:val="18"/>
    </w:rPr>
  </w:style>
  <w:style w:type="paragraph" w:styleId="Cmsor" w:customStyle="1">
    <w:name w:val="Címsor"/>
    <w:basedOn w:val="Normal"/>
    <w:next w:val="Szvegtrzs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zvegtrzs">
    <w:name w:val="Body Text"/>
    <w:basedOn w:val="Normal"/>
    <w:pPr>
      <w:spacing w:before="0" w:after="140"/>
    </w:pPr>
    <w:rPr/>
  </w:style>
  <w:style w:type="paragraph" w:styleId="Lista">
    <w:name w:val="List"/>
    <w:basedOn w:val="Szvegtrzs"/>
    <w:pPr/>
    <w:rPr>
      <w:rFonts w:cs="Arial"/>
    </w:rPr>
  </w:style>
  <w:style w:type="paragraph" w:styleId="Felirat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rgymutat" w:customStyle="1">
    <w:name w:val="Tárgymutató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d261a1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BuborkszvegChar"/>
    <w:uiPriority w:val="99"/>
    <w:semiHidden/>
    <w:unhideWhenUsed/>
    <w:qFormat/>
    <w:rsid w:val="00fc5c93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tblzat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CBE308-F64C-4FAE-8C7E-B48852526C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Application>LibreOffice/7.2.5.2$Windows_X86_64 LibreOffice_project/499f9727c189e6ef3471021d6132d4c694f357e5</Application>
  <AppVersion>15.0000</AppVersion>
  <Pages>1</Pages>
  <Words>310</Words>
  <Characters>2403</Characters>
  <CharactersWithSpaces>3302</CharactersWithSpaces>
  <Paragraphs>26</Paragraph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2024-03-25T13:55:00Z</dcterms:created>
  <dc:creator>Anya</dc:creator>
  <dc:description/>
  <dc:language>hu-HU</dc:language>
  <cp:lastModifiedBy/>
  <cp:lastPrinted>2023-03-24T20:28:00Z</cp:lastPrinted>
  <dcterms:modified xsi:type="dcterms:W3CDTF">2024-04-25T21:56:30Z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