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sz w:val="20"/>
          <w:szCs w:val="20"/>
        </w:rPr>
      </w:pPr>
      <w:r>
        <w:drawing>
          <wp:anchor behindDoc="0" distT="0" distB="0" distL="0" distR="0" simplePos="0" locked="0" layoutInCell="0" allowOverlap="1" relativeHeight="6">
            <wp:simplePos x="0" y="0"/>
            <wp:positionH relativeFrom="column">
              <wp:posOffset>524510</wp:posOffset>
            </wp:positionH>
            <wp:positionV relativeFrom="paragraph">
              <wp:posOffset>-219710</wp:posOffset>
            </wp:positionV>
            <wp:extent cx="1122680" cy="1126490"/>
            <wp:effectExtent l="0" t="0" r="0" b="0"/>
            <wp:wrapNone/>
            <wp:docPr id="1" name="Kép 4" descr="MFKE logo szí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4" descr="MFKE logo színes.jpg"/>
                    <pic:cNvPicPr>
                      <a:picLocks noChangeAspect="1" noChangeArrowheads="1"/>
                    </pic:cNvPicPr>
                  </pic:nvPicPr>
                  <pic:blipFill>
                    <a:blip r:embed="rId2"/>
                    <a:stretch>
                      <a:fillRect/>
                    </a:stretch>
                  </pic:blipFill>
                  <pic:spPr bwMode="auto">
                    <a:xfrm>
                      <a:off x="0" y="0"/>
                      <a:ext cx="1122680" cy="1126490"/>
                    </a:xfrm>
                    <a:prstGeom prst="rect">
                      <a:avLst/>
                    </a:prstGeom>
                  </pic:spPr>
                </pic:pic>
              </a:graphicData>
            </a:graphic>
          </wp:anchor>
        </w:drawing>
        <w:drawing>
          <wp:anchor behindDoc="0" distT="0" distB="0" distL="0" distR="0" simplePos="0" locked="0" layoutInCell="0" allowOverlap="1" relativeHeight="7">
            <wp:simplePos x="0" y="0"/>
            <wp:positionH relativeFrom="column">
              <wp:posOffset>2547620</wp:posOffset>
            </wp:positionH>
            <wp:positionV relativeFrom="paragraph">
              <wp:posOffset>-3810</wp:posOffset>
            </wp:positionV>
            <wp:extent cx="2844165" cy="704215"/>
            <wp:effectExtent l="0" t="0" r="0" b="0"/>
            <wp:wrapNone/>
            <wp:docPr id="2" name="Kép 0" descr="MFKEcí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ép 0" descr="MFKEcím.jpg"/>
                    <pic:cNvPicPr>
                      <a:picLocks noChangeAspect="1" noChangeArrowheads="1"/>
                    </pic:cNvPicPr>
                  </pic:nvPicPr>
                  <pic:blipFill>
                    <a:blip r:embed="rId3"/>
                    <a:stretch>
                      <a:fillRect/>
                    </a:stretch>
                  </pic:blipFill>
                  <pic:spPr bwMode="auto">
                    <a:xfrm>
                      <a:off x="0" y="0"/>
                      <a:ext cx="2844165" cy="704215"/>
                    </a:xfrm>
                    <a:prstGeom prst="rect">
                      <a:avLst/>
                    </a:prstGeom>
                  </pic:spPr>
                </pic:pic>
              </a:graphicData>
            </a:graphic>
          </wp:anchor>
        </w:drawing>
      </w:r>
      <w:r>
        <w:rPr/>
        <w:t xml:space="preserve">    </w:t>
      </w:r>
    </w:p>
    <w:p>
      <w:pPr>
        <w:pStyle w:val="Normal"/>
        <w:rPr>
          <w:sz w:val="20"/>
          <w:szCs w:val="20"/>
        </w:rPr>
      </w:pPr>
      <w:r>
        <w:rPr>
          <w:sz w:val="20"/>
          <w:szCs w:val="20"/>
        </w:rPr>
      </w:r>
    </w:p>
    <w:p>
      <w:pPr>
        <w:pStyle w:val="Normal"/>
        <w:rPr>
          <w:sz w:val="28"/>
        </w:rPr>
      </w:pPr>
      <w:r>
        <w:rPr>
          <w:sz w:val="28"/>
        </w:rPr>
        <w:t xml:space="preserve">                                                                                                                                                                                                                                                                                                                                          </w:t>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drawing>
          <wp:anchor behindDoc="1" distT="0" distB="0" distL="0" distR="0" simplePos="0" locked="0" layoutInCell="0" allowOverlap="1" relativeHeight="5">
            <wp:simplePos x="0" y="0"/>
            <wp:positionH relativeFrom="column">
              <wp:posOffset>-251460</wp:posOffset>
            </wp:positionH>
            <wp:positionV relativeFrom="paragraph">
              <wp:posOffset>25400</wp:posOffset>
            </wp:positionV>
            <wp:extent cx="6216650" cy="45085"/>
            <wp:effectExtent l="0" t="0" r="0" b="0"/>
            <wp:wrapNone/>
            <wp:docPr id="3" name="Kép 2" descr="csí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ép 2" descr="csík.jpg"/>
                    <pic:cNvPicPr>
                      <a:picLocks noChangeAspect="1" noChangeArrowheads="1"/>
                    </pic:cNvPicPr>
                  </pic:nvPicPr>
                  <pic:blipFill>
                    <a:blip r:embed="rId4"/>
                    <a:stretch>
                      <a:fillRect/>
                    </a:stretch>
                  </pic:blipFill>
                  <pic:spPr bwMode="auto">
                    <a:xfrm>
                      <a:off x="0" y="0"/>
                      <a:ext cx="6216650" cy="45085"/>
                    </a:xfrm>
                    <a:prstGeom prst="rect">
                      <a:avLst/>
                    </a:prstGeom>
                  </pic:spPr>
                </pic:pic>
              </a:graphicData>
            </a:graphic>
          </wp:anchor>
        </w:drawing>
      </w:r>
    </w:p>
    <w:p>
      <w:pPr>
        <w:pStyle w:val="Normal"/>
        <w:jc w:val="center"/>
        <w:rPr>
          <w:sz w:val="8"/>
          <w:szCs w:val="8"/>
        </w:rPr>
      </w:pPr>
      <w:r>
        <w:rPr>
          <w:sz w:val="8"/>
          <w:szCs w:val="8"/>
        </w:rPr>
      </w:r>
    </w:p>
    <w:p>
      <w:pPr>
        <w:pStyle w:val="Caption"/>
        <w:rPr>
          <w:color w:val="000000"/>
          <w:sz w:val="22"/>
          <w:szCs w:val="22"/>
        </w:rPr>
      </w:pPr>
      <w:r>
        <w:rPr>
          <w:color w:val="000000"/>
          <w:sz w:val="22"/>
          <w:szCs w:val="22"/>
        </w:rPr>
        <w:t xml:space="preserve">XXV. évfolyam 3. szám - 2024. november 19. </w:t>
      </w:r>
    </w:p>
    <w:p>
      <w:pPr>
        <w:sectPr>
          <w:footerReference w:type="even" r:id="rId5"/>
          <w:footerReference w:type="default" r:id="rId6"/>
          <w:type w:val="nextPage"/>
          <w:pgSz w:w="11906" w:h="16838"/>
          <w:pgMar w:left="851" w:right="851" w:gutter="0" w:header="0" w:top="851" w:footer="709" w:bottom="851"/>
          <w:pgNumType w:fmt="decimal"/>
          <w:formProt w:val="false"/>
          <w:titlePg/>
          <w:textDirection w:val="lrTb"/>
          <w:docGrid w:type="default" w:linePitch="360" w:charSpace="0"/>
        </w:sectPr>
      </w:pPr>
    </w:p>
    <w:p>
      <w:pPr>
        <w:pStyle w:val="Normal"/>
        <w:jc w:val="center"/>
        <w:rPr>
          <w:b/>
          <w:b/>
          <w:sz w:val="12"/>
          <w:szCs w:val="12"/>
          <w:u w:val="single"/>
        </w:rPr>
      </w:pPr>
      <w:r>
        <w:rPr>
          <w:b/>
          <w:sz w:val="12"/>
          <w:szCs w:val="12"/>
          <w:u w:val="single"/>
        </w:rPr>
      </w:r>
    </w:p>
    <w:p>
      <w:pPr>
        <w:pStyle w:val="Normal"/>
        <w:jc w:val="center"/>
        <w:rPr>
          <w:b/>
          <w:b/>
          <w:sz w:val="22"/>
          <w:szCs w:val="22"/>
          <w:u w:val="single"/>
        </w:rPr>
      </w:pPr>
      <w:r>
        <w:rPr>
          <w:b/>
          <w:sz w:val="22"/>
          <w:szCs w:val="22"/>
          <w:u w:val="single"/>
        </w:rPr>
      </w:r>
    </w:p>
    <w:p>
      <w:pPr>
        <w:pStyle w:val="Normal"/>
        <w:jc w:val="center"/>
        <w:rPr>
          <w:b/>
          <w:b/>
          <w:sz w:val="22"/>
          <w:szCs w:val="22"/>
          <w:u w:val="single"/>
        </w:rPr>
      </w:pPr>
      <w:r>
        <w:rPr>
          <w:b/>
          <w:sz w:val="22"/>
          <w:szCs w:val="22"/>
          <w:u w:val="single"/>
        </w:rPr>
        <w:t>Tájékoztató a</w:t>
      </w:r>
      <w:r>
        <w:rPr>
          <w:b/>
          <w:bCs/>
          <w:sz w:val="22"/>
          <w:szCs w:val="22"/>
          <w:u w:val="single"/>
        </w:rPr>
        <w:t xml:space="preserve"> </w:t>
      </w:r>
      <w:r>
        <w:rPr>
          <w:b/>
          <w:sz w:val="22"/>
          <w:szCs w:val="22"/>
          <w:u w:val="single"/>
        </w:rPr>
        <w:t>2024. szeptember 24-e óta eltelt időszak történéseiről</w:t>
      </w:r>
    </w:p>
    <w:p>
      <w:pPr>
        <w:pStyle w:val="Normal"/>
        <w:jc w:val="center"/>
        <w:rPr>
          <w:sz w:val="22"/>
          <w:szCs w:val="22"/>
        </w:rPr>
      </w:pPr>
      <w:r>
        <w:rPr>
          <w:sz w:val="22"/>
          <w:szCs w:val="22"/>
        </w:rPr>
      </w:r>
    </w:p>
    <w:p>
      <w:pPr>
        <w:pStyle w:val="Normal"/>
        <w:jc w:val="center"/>
        <w:rPr>
          <w:b/>
          <w:b/>
          <w:sz w:val="12"/>
          <w:szCs w:val="12"/>
          <w:u w:val="single"/>
        </w:rPr>
      </w:pPr>
      <w:r>
        <w:rPr>
          <w:b/>
          <w:sz w:val="12"/>
          <w:szCs w:val="12"/>
          <w:u w:val="single"/>
        </w:rPr>
      </w:r>
    </w:p>
    <w:p>
      <w:pPr>
        <w:pStyle w:val="Normal"/>
        <w:spacing w:before="0" w:after="29"/>
        <w:jc w:val="both"/>
        <w:rPr>
          <w:bCs/>
          <w:sz w:val="22"/>
          <w:szCs w:val="22"/>
        </w:rPr>
      </w:pPr>
      <w:r>
        <w:rPr>
          <w:b/>
          <w:sz w:val="22"/>
          <w:szCs w:val="22"/>
          <w:u w:val="single"/>
        </w:rPr>
        <w:t>Október</w:t>
      </w:r>
      <w:r>
        <w:rPr>
          <w:b/>
          <w:sz w:val="22"/>
          <w:szCs w:val="22"/>
        </w:rPr>
        <w:t xml:space="preserve"> 3.</w:t>
      </w:r>
      <w:r>
        <w:rPr>
          <w:bCs/>
          <w:sz w:val="22"/>
          <w:szCs w:val="22"/>
        </w:rPr>
        <w:t xml:space="preserve"> </w:t>
      </w:r>
      <w:r>
        <w:rPr>
          <w:b/>
          <w:bCs/>
          <w:i/>
          <w:sz w:val="22"/>
          <w:szCs w:val="22"/>
        </w:rPr>
        <w:t>Portrévázlatok Móra Ferenc és Móra István tanárairól</w:t>
      </w:r>
      <w:r>
        <w:rPr>
          <w:bCs/>
          <w:sz w:val="22"/>
          <w:szCs w:val="22"/>
        </w:rPr>
        <w:t xml:space="preserve"> című könyv bemutatója a Hattyúházban volt. Közreműködtek az irodalmi szekció tagjai: Kapus Béláné, dr. Luchmann Zsuzsanna, Kisné Juhász Ilona, Tóth Istvánné, Seres Judit (a bemutatóhoz vetített). Jelen volt Mayer László is. Nem tudott jelen lenni Fekete Beatrix. Kiadványt árusított Pallagi Ferencné, Garai Istvánné, 17 db-ot értékesítettünk. Levelet írtunk iskoláknak, hogy ajándékozási célra vásároljanak a könyvből. Két iskola vásárolt is.</w:t>
      </w:r>
    </w:p>
    <w:p>
      <w:pPr>
        <w:pStyle w:val="Normal"/>
        <w:jc w:val="center"/>
        <w:rPr>
          <w:b/>
          <w:b/>
          <w:sz w:val="12"/>
          <w:szCs w:val="12"/>
          <w:u w:val="single"/>
        </w:rPr>
      </w:pPr>
      <w:r>
        <w:rPr>
          <w:b/>
          <w:sz w:val="12"/>
          <w:szCs w:val="12"/>
          <w:u w:val="single"/>
        </w:rPr>
      </w:r>
    </w:p>
    <w:p>
      <w:pPr>
        <w:pStyle w:val="Normal"/>
        <w:spacing w:before="0" w:after="86"/>
        <w:jc w:val="both"/>
        <w:rPr>
          <w:bCs/>
          <w:sz w:val="22"/>
          <w:szCs w:val="22"/>
        </w:rPr>
      </w:pPr>
      <w:r>
        <w:rPr>
          <w:b/>
          <w:sz w:val="22"/>
          <w:szCs w:val="22"/>
        </w:rPr>
        <w:t>Október 5.</w:t>
      </w:r>
      <w:r>
        <w:rPr>
          <w:bCs/>
          <w:sz w:val="22"/>
          <w:szCs w:val="22"/>
        </w:rPr>
        <w:t xml:space="preserve"> </w:t>
      </w:r>
      <w:r>
        <w:rPr>
          <w:b/>
          <w:bCs/>
          <w:sz w:val="22"/>
          <w:szCs w:val="22"/>
        </w:rPr>
        <w:t>Móra illusztrációs pályázat</w:t>
      </w:r>
      <w:r>
        <w:rPr>
          <w:bCs/>
          <w:sz w:val="22"/>
          <w:szCs w:val="22"/>
        </w:rPr>
        <w:t xml:space="preserve"> eredményhirdetése és kiállítás-megnyitó alsó tagozatosok részére a könyvtárral közösen a Hattyúházban volt. A pályázatra 40 alkotás érkezett négy helyi iskolából: Batthyány, Dózsa, József Attila, Platán, valamint a </w:t>
      </w:r>
      <w:r>
        <w:rPr>
          <w:sz w:val="22"/>
          <w:szCs w:val="22"/>
        </w:rPr>
        <w:t>Lakiteleki</w:t>
      </w:r>
      <w:r>
        <w:rPr>
          <w:bCs/>
          <w:sz w:val="22"/>
          <w:szCs w:val="22"/>
        </w:rPr>
        <w:t xml:space="preserve"> Eötvös Loránd </w:t>
      </w:r>
      <w:r>
        <w:rPr>
          <w:sz w:val="22"/>
          <w:szCs w:val="22"/>
        </w:rPr>
        <w:t>Általános Iskolából</w:t>
      </w:r>
      <w:r>
        <w:rPr>
          <w:bCs/>
          <w:sz w:val="22"/>
          <w:szCs w:val="22"/>
        </w:rPr>
        <w:t>. Ráczné Edit tagunk a zsűri munkájáról szólt.</w:t>
      </w:r>
    </w:p>
    <w:p>
      <w:pPr>
        <w:pStyle w:val="Normal"/>
        <w:jc w:val="center"/>
        <w:rPr>
          <w:b/>
          <w:b/>
          <w:sz w:val="12"/>
          <w:szCs w:val="12"/>
          <w:u w:val="single"/>
        </w:rPr>
      </w:pPr>
      <w:r>
        <w:rPr>
          <w:b/>
          <w:sz w:val="12"/>
          <w:szCs w:val="12"/>
          <w:u w:val="single"/>
        </w:rPr>
      </w:r>
    </w:p>
    <w:p>
      <w:pPr>
        <w:pStyle w:val="Normal"/>
        <w:spacing w:before="0" w:after="86"/>
        <w:jc w:val="both"/>
        <w:rPr>
          <w:b/>
          <w:b/>
          <w:bCs/>
          <w:sz w:val="22"/>
          <w:szCs w:val="22"/>
        </w:rPr>
      </w:pPr>
      <w:r>
        <w:rPr>
          <w:b/>
          <w:bCs/>
          <w:sz w:val="22"/>
          <w:szCs w:val="22"/>
        </w:rPr>
        <w:t xml:space="preserve">Október 11. </w:t>
      </w:r>
      <w:r>
        <w:rPr>
          <w:sz w:val="22"/>
          <w:szCs w:val="22"/>
        </w:rPr>
        <w:t xml:space="preserve">A Bács-Kiskun Megyei Honismereti </w:t>
      </w:r>
      <w:r>
        <w:rPr>
          <w:color w:val="000000" w:themeColor="text1"/>
          <w:sz w:val="22"/>
          <w:szCs w:val="22"/>
        </w:rPr>
        <w:t xml:space="preserve">Egyesület </w:t>
      </w:r>
      <w:r>
        <w:rPr>
          <w:sz w:val="22"/>
          <w:szCs w:val="22"/>
        </w:rPr>
        <w:t xml:space="preserve">tagjaként elnökünk beszámolt egyesületünk Móra-emlékévben végzett munkájáról, bemutatta </w:t>
      </w:r>
      <w:r>
        <w:rPr>
          <w:i/>
          <w:sz w:val="22"/>
          <w:szCs w:val="22"/>
        </w:rPr>
        <w:t>A Mórák tanárai</w:t>
      </w:r>
      <w:r>
        <w:rPr>
          <w:sz w:val="22"/>
          <w:szCs w:val="22"/>
        </w:rPr>
        <w:t xml:space="preserve"> </w:t>
      </w:r>
      <w:r>
        <w:rPr>
          <w:bCs/>
          <w:sz w:val="22"/>
          <w:szCs w:val="22"/>
        </w:rPr>
        <w:t xml:space="preserve">című </w:t>
      </w:r>
      <w:r>
        <w:rPr>
          <w:sz w:val="22"/>
          <w:szCs w:val="22"/>
        </w:rPr>
        <w:t>könyvet. Dr. Tarjányi József a Petőfi-műfordítókról tartott előadást, különös tekintettel Bai Mang kínai költő domborművére.</w:t>
      </w:r>
    </w:p>
    <w:p>
      <w:pPr>
        <w:pStyle w:val="Normal"/>
        <w:jc w:val="center"/>
        <w:rPr>
          <w:b/>
          <w:b/>
          <w:sz w:val="12"/>
          <w:szCs w:val="12"/>
          <w:u w:val="single"/>
        </w:rPr>
      </w:pPr>
      <w:r>
        <w:rPr>
          <w:b/>
          <w:sz w:val="12"/>
          <w:szCs w:val="12"/>
          <w:u w:val="single"/>
        </w:rPr>
      </w:r>
    </w:p>
    <w:p>
      <w:pPr>
        <w:pStyle w:val="Normal"/>
        <w:spacing w:before="0" w:after="29"/>
        <w:jc w:val="both"/>
        <w:rPr>
          <w:sz w:val="22"/>
          <w:szCs w:val="22"/>
        </w:rPr>
      </w:pPr>
      <w:r>
        <w:rPr>
          <w:b/>
          <w:sz w:val="22"/>
          <w:szCs w:val="22"/>
        </w:rPr>
        <w:t xml:space="preserve">Október 12. </w:t>
      </w:r>
      <w:r>
        <w:rPr>
          <w:sz w:val="22"/>
          <w:szCs w:val="22"/>
        </w:rPr>
        <w:t xml:space="preserve">Autóbusszal </w:t>
      </w:r>
      <w:r>
        <w:rPr>
          <w:b/>
          <w:bCs/>
          <w:sz w:val="22"/>
          <w:szCs w:val="22"/>
        </w:rPr>
        <w:t xml:space="preserve">kirándultunk </w:t>
      </w:r>
      <w:r>
        <w:rPr>
          <w:sz w:val="22"/>
          <w:szCs w:val="22"/>
        </w:rPr>
        <w:t xml:space="preserve">Gyöngyösre, Sástóra és Mátrafüredre 44 fővel. Szervező Garai Istvánné. </w:t>
      </w:r>
    </w:p>
    <w:p>
      <w:pPr>
        <w:pStyle w:val="Normal"/>
        <w:spacing w:before="0" w:after="29"/>
        <w:jc w:val="both"/>
        <w:rPr>
          <w:sz w:val="12"/>
          <w:szCs w:val="12"/>
        </w:rPr>
      </w:pPr>
      <w:r>
        <w:rPr>
          <w:sz w:val="12"/>
          <w:szCs w:val="12"/>
        </w:rPr>
      </w:r>
    </w:p>
    <w:p>
      <w:pPr>
        <w:pStyle w:val="Normal"/>
        <w:spacing w:before="0" w:after="29"/>
        <w:jc w:val="both"/>
        <w:rPr>
          <w:sz w:val="22"/>
          <w:szCs w:val="22"/>
        </w:rPr>
      </w:pPr>
      <w:r>
        <w:rPr>
          <w:b/>
          <w:bCs/>
          <w:sz w:val="22"/>
          <w:szCs w:val="22"/>
        </w:rPr>
        <w:t xml:space="preserve">Október 17. </w:t>
      </w:r>
      <w:r>
        <w:rPr>
          <w:sz w:val="22"/>
          <w:szCs w:val="22"/>
        </w:rPr>
        <w:t>A könyvtárban nyílt meg Fekete Zsolt, egyesületünk tagjának kiállítása.</w:t>
      </w:r>
    </w:p>
    <w:p>
      <w:pPr>
        <w:pStyle w:val="Normal"/>
        <w:jc w:val="center"/>
        <w:rPr>
          <w:b/>
          <w:b/>
          <w:sz w:val="12"/>
          <w:szCs w:val="12"/>
          <w:u w:val="single"/>
        </w:rPr>
      </w:pPr>
      <w:r>
        <w:rPr>
          <w:b/>
          <w:sz w:val="12"/>
          <w:szCs w:val="12"/>
          <w:u w:val="single"/>
        </w:rPr>
      </w:r>
    </w:p>
    <w:p>
      <w:pPr>
        <w:pStyle w:val="Normal"/>
        <w:spacing w:before="0" w:after="29"/>
        <w:jc w:val="both"/>
        <w:rPr>
          <w:bCs/>
          <w:sz w:val="22"/>
          <w:szCs w:val="22"/>
        </w:rPr>
      </w:pPr>
      <w:r>
        <w:rPr>
          <w:b/>
          <w:sz w:val="22"/>
          <w:szCs w:val="22"/>
        </w:rPr>
        <w:t>Október</w:t>
      </w:r>
      <w:r>
        <w:rPr>
          <w:bCs/>
          <w:sz w:val="22"/>
          <w:szCs w:val="22"/>
        </w:rPr>
        <w:t xml:space="preserve"> </w:t>
      </w:r>
      <w:r>
        <w:rPr>
          <w:b/>
          <w:sz w:val="22"/>
          <w:szCs w:val="22"/>
        </w:rPr>
        <w:t>19</w:t>
      </w:r>
      <w:r>
        <w:rPr>
          <w:bCs/>
          <w:sz w:val="22"/>
          <w:szCs w:val="22"/>
        </w:rPr>
        <w:t xml:space="preserve">. </w:t>
      </w:r>
      <w:r>
        <w:rPr>
          <w:b/>
          <w:bCs/>
          <w:sz w:val="22"/>
          <w:szCs w:val="22"/>
        </w:rPr>
        <w:t xml:space="preserve">Őszi virágvásár. </w:t>
      </w:r>
      <w:r>
        <w:rPr>
          <w:bCs/>
          <w:sz w:val="22"/>
          <w:szCs w:val="22"/>
        </w:rPr>
        <w:t>Árusította kiadványainkat és a gyermekeknek biztosított játékos lehetőséget: Buszlai Istvánné, Fekete Beatrix, Garai Istvánné, Kállainé Vereb Mária, Kapus Béláné, Körmöndi Pálné, Nyiki Mária, Pallagi Ferencné.</w:t>
      </w:r>
    </w:p>
    <w:p>
      <w:pPr>
        <w:pStyle w:val="Normal"/>
        <w:jc w:val="center"/>
        <w:rPr>
          <w:b/>
          <w:b/>
          <w:sz w:val="12"/>
          <w:szCs w:val="12"/>
          <w:u w:val="single"/>
        </w:rPr>
      </w:pPr>
      <w:r>
        <w:rPr>
          <w:b/>
          <w:sz w:val="12"/>
          <w:szCs w:val="12"/>
          <w:u w:val="single"/>
        </w:rPr>
      </w:r>
    </w:p>
    <w:p>
      <w:pPr>
        <w:pStyle w:val="Normal"/>
        <w:spacing w:before="0" w:after="29"/>
        <w:jc w:val="both"/>
        <w:rPr>
          <w:sz w:val="22"/>
          <w:szCs w:val="22"/>
        </w:rPr>
      </w:pPr>
      <w:r>
        <w:rPr>
          <w:b/>
          <w:sz w:val="22"/>
          <w:szCs w:val="22"/>
        </w:rPr>
        <w:t>Október</w:t>
      </w:r>
      <w:r>
        <w:rPr>
          <w:b/>
          <w:bCs/>
          <w:sz w:val="22"/>
          <w:szCs w:val="22"/>
        </w:rPr>
        <w:t xml:space="preserve"> 22. </w:t>
      </w:r>
      <w:r>
        <w:rPr>
          <w:sz w:val="22"/>
          <w:szCs w:val="22"/>
        </w:rPr>
        <w:t xml:space="preserve"> Levélben kerestünk meg 19 helyi vállalkozót, ajánlva helytörténeti kiadványainkat.</w:t>
      </w:r>
    </w:p>
    <w:p>
      <w:pPr>
        <w:pStyle w:val="Normal"/>
        <w:jc w:val="center"/>
        <w:rPr>
          <w:b/>
          <w:b/>
          <w:sz w:val="12"/>
          <w:szCs w:val="12"/>
          <w:u w:val="single"/>
        </w:rPr>
      </w:pPr>
      <w:r>
        <w:rPr>
          <w:b/>
          <w:sz w:val="12"/>
          <w:szCs w:val="12"/>
          <w:u w:val="single"/>
        </w:rPr>
      </w:r>
    </w:p>
    <w:p>
      <w:pPr>
        <w:pStyle w:val="Normal"/>
        <w:spacing w:before="0" w:after="29"/>
        <w:jc w:val="both"/>
        <w:rPr>
          <w:sz w:val="22"/>
          <w:szCs w:val="22"/>
        </w:rPr>
      </w:pPr>
      <w:r>
        <w:rPr>
          <w:b/>
          <w:sz w:val="22"/>
          <w:szCs w:val="22"/>
        </w:rPr>
        <w:t>Október 25.</w:t>
      </w:r>
      <w:r>
        <w:rPr>
          <w:bCs/>
          <w:sz w:val="22"/>
          <w:szCs w:val="22"/>
        </w:rPr>
        <w:t xml:space="preserve"> Megemlékezést és koszorúzást szerveztünk </w:t>
      </w:r>
      <w:r>
        <w:rPr>
          <w:b/>
          <w:bCs/>
          <w:sz w:val="22"/>
          <w:szCs w:val="22"/>
        </w:rPr>
        <w:t>Móra István Deák Ferenc utcai emléktáblájánál</w:t>
      </w:r>
      <w:r>
        <w:rPr>
          <w:bCs/>
          <w:sz w:val="22"/>
          <w:szCs w:val="22"/>
        </w:rPr>
        <w:t xml:space="preserve">, a megemlékezést Fekete Beatrix ügyvezető elnök tartotta. Az önkormányzattól kapott mikrobusszal továbbutaztunk az Óbudai temetőbe, ahol Móra István sírjánál Mészáros Márta helyett Kállainé Vereb Mária, Móra László sírjánál Kapus Béláné és a Szépvölgyi úti emléktáblánál Kállainé Vereb Mária emlékeztek. A küldöttség tagjai: Buszlai István, Buszlai Istvánné, Garai Istvánné, Kállainé Vereb Mária, Kapus Béláné, Kertész Jánosné. Az Óbudai Múzeumban találkoztunk Vészits Andreával, Móra Ferenc dédunokájával. </w:t>
      </w:r>
    </w:p>
    <w:p>
      <w:pPr>
        <w:pStyle w:val="Normal"/>
        <w:spacing w:before="0" w:after="29"/>
        <w:jc w:val="both"/>
        <w:rPr>
          <w:b/>
          <w:b/>
          <w:sz w:val="12"/>
          <w:szCs w:val="12"/>
        </w:rPr>
      </w:pPr>
      <w:r>
        <w:rPr>
          <w:b/>
          <w:sz w:val="12"/>
          <w:szCs w:val="12"/>
        </w:rPr>
      </w:r>
    </w:p>
    <w:p>
      <w:pPr>
        <w:pStyle w:val="Normal"/>
        <w:spacing w:before="0" w:after="29"/>
        <w:jc w:val="both"/>
        <w:rPr>
          <w:sz w:val="22"/>
          <w:szCs w:val="22"/>
        </w:rPr>
      </w:pPr>
      <w:r>
        <w:rPr>
          <w:b/>
          <w:sz w:val="22"/>
          <w:szCs w:val="22"/>
        </w:rPr>
        <w:t>Október</w:t>
      </w:r>
      <w:r>
        <w:rPr>
          <w:b/>
          <w:bCs/>
          <w:sz w:val="22"/>
          <w:szCs w:val="22"/>
        </w:rPr>
        <w:t xml:space="preserve"> 26. </w:t>
      </w:r>
      <w:r>
        <w:rPr>
          <w:i/>
          <w:sz w:val="22"/>
          <w:szCs w:val="22"/>
        </w:rPr>
        <w:t>Papírra vetett életem. Móra-történetek</w:t>
      </w:r>
      <w:r>
        <w:rPr>
          <w:sz w:val="22"/>
          <w:szCs w:val="22"/>
        </w:rPr>
        <w:t xml:space="preserve"> című táncjáték bemutatóján vettünk rész a Móra Ferenc Művelődési Központban.</w:t>
      </w:r>
    </w:p>
    <w:p>
      <w:pPr>
        <w:pStyle w:val="Normal"/>
        <w:spacing w:before="0" w:after="29"/>
        <w:jc w:val="both"/>
        <w:rPr>
          <w:b/>
          <w:b/>
          <w:sz w:val="12"/>
          <w:szCs w:val="12"/>
        </w:rPr>
      </w:pPr>
      <w:r>
        <w:rPr>
          <w:b/>
          <w:sz w:val="12"/>
          <w:szCs w:val="12"/>
        </w:rPr>
      </w:r>
    </w:p>
    <w:p>
      <w:pPr>
        <w:pStyle w:val="Normal"/>
        <w:jc w:val="both"/>
        <w:rPr>
          <w:bCs/>
          <w:sz w:val="22"/>
          <w:szCs w:val="22"/>
        </w:rPr>
      </w:pPr>
      <w:r>
        <w:rPr>
          <w:b/>
          <w:sz w:val="22"/>
          <w:szCs w:val="22"/>
        </w:rPr>
        <w:t>Október 29.</w:t>
      </w:r>
      <w:r>
        <w:rPr>
          <w:bCs/>
          <w:sz w:val="22"/>
          <w:szCs w:val="22"/>
        </w:rPr>
        <w:t xml:space="preserve"> </w:t>
      </w:r>
      <w:r>
        <w:rPr>
          <w:b/>
          <w:bCs/>
          <w:sz w:val="22"/>
          <w:szCs w:val="22"/>
        </w:rPr>
        <w:t>Séta a Felsőtemetőben</w:t>
      </w:r>
      <w:r>
        <w:rPr>
          <w:bCs/>
          <w:sz w:val="22"/>
          <w:szCs w:val="22"/>
        </w:rPr>
        <w:t xml:space="preserve"> </w:t>
      </w:r>
      <w:r>
        <w:rPr>
          <w:b/>
          <w:bCs/>
          <w:sz w:val="22"/>
          <w:szCs w:val="22"/>
        </w:rPr>
        <w:t>Móra tanárainak sírjánál.</w:t>
      </w:r>
      <w:r>
        <w:rPr>
          <w:bCs/>
          <w:sz w:val="22"/>
          <w:szCs w:val="22"/>
        </w:rPr>
        <w:t xml:space="preserve"> Szalay Gyulára Fekete Beatrix, Eyszrich Györgyre és Holló Lászlóra Tóth Istvánné, Szabó Ferencre és Horvát Jánosra Kapus Béláné emlékeztek. A sétát Kallainé Vereb Mária vezette.</w:t>
      </w:r>
    </w:p>
    <w:p>
      <w:pPr>
        <w:pStyle w:val="Normal"/>
        <w:spacing w:before="0" w:after="29"/>
        <w:jc w:val="both"/>
        <w:rPr>
          <w:b/>
          <w:b/>
          <w:sz w:val="12"/>
          <w:szCs w:val="12"/>
        </w:rPr>
      </w:pPr>
      <w:r>
        <w:rPr>
          <w:b/>
          <w:sz w:val="12"/>
          <w:szCs w:val="12"/>
        </w:rPr>
      </w:r>
    </w:p>
    <w:p>
      <w:pPr>
        <w:pStyle w:val="Normal"/>
        <w:jc w:val="center"/>
        <w:rPr>
          <w:b/>
          <w:b/>
          <w:sz w:val="4"/>
          <w:szCs w:val="4"/>
          <w:u w:val="single"/>
        </w:rPr>
      </w:pPr>
      <w:r>
        <w:rPr>
          <w:b/>
          <w:sz w:val="4"/>
          <w:szCs w:val="4"/>
          <w:u w:val="single"/>
        </w:rPr>
      </w:r>
    </w:p>
    <w:p>
      <w:pPr>
        <w:pStyle w:val="Normal"/>
        <w:spacing w:before="0" w:after="29"/>
        <w:jc w:val="both"/>
        <w:rPr>
          <w:bCs/>
          <w:sz w:val="22"/>
          <w:szCs w:val="22"/>
        </w:rPr>
      </w:pPr>
      <w:r>
        <w:rPr>
          <w:b/>
          <w:sz w:val="22"/>
          <w:szCs w:val="22"/>
        </w:rPr>
        <w:t xml:space="preserve">November 6. </w:t>
      </w:r>
      <w:r>
        <w:rPr>
          <w:b/>
          <w:bCs/>
          <w:sz w:val="22"/>
          <w:szCs w:val="22"/>
        </w:rPr>
        <w:t xml:space="preserve">Séta az Alsótemetőben Móra tanárainak sírjánál. </w:t>
      </w:r>
      <w:r>
        <w:rPr>
          <w:bCs/>
          <w:sz w:val="22"/>
          <w:szCs w:val="22"/>
        </w:rPr>
        <w:t>Szente Józsefre és Szabó Mihályra Seres Judit, Kristóf Ferencre, Szőke Antalra, Klór Jánosra és az Ulrich családra Kapus Béláné, Bajáki Jánosra és Mihalovits Alajosra Tóth Istvánné, Baróti Lengyel Imrére Kállainé Vereb Mária emlékezett. A sétát Kállainé Vereb Mária vezette.</w:t>
      </w:r>
    </w:p>
    <w:p>
      <w:pPr>
        <w:pStyle w:val="Normal"/>
        <w:jc w:val="center"/>
        <w:rPr>
          <w:b/>
          <w:b/>
          <w:sz w:val="4"/>
          <w:szCs w:val="4"/>
          <w:u w:val="single"/>
        </w:rPr>
      </w:pPr>
      <w:r>
        <w:rPr>
          <w:b/>
          <w:sz w:val="4"/>
          <w:szCs w:val="4"/>
          <w:u w:val="single"/>
        </w:rPr>
      </w:r>
    </w:p>
    <w:p>
      <w:pPr>
        <w:pStyle w:val="Normal"/>
        <w:spacing w:before="0" w:after="29"/>
        <w:jc w:val="both"/>
        <w:rPr>
          <w:b/>
          <w:b/>
          <w:sz w:val="12"/>
          <w:szCs w:val="12"/>
        </w:rPr>
      </w:pPr>
      <w:r>
        <w:rPr>
          <w:b/>
          <w:sz w:val="12"/>
          <w:szCs w:val="12"/>
        </w:rPr>
      </w:r>
    </w:p>
    <w:p>
      <w:pPr>
        <w:pStyle w:val="Normal"/>
        <w:jc w:val="both"/>
        <w:rPr>
          <w:bCs/>
          <w:sz w:val="22"/>
          <w:szCs w:val="22"/>
        </w:rPr>
      </w:pPr>
      <w:r>
        <w:rPr>
          <w:b/>
          <w:sz w:val="22"/>
          <w:szCs w:val="22"/>
        </w:rPr>
        <w:t>November 7.</w:t>
      </w:r>
      <w:r>
        <w:rPr>
          <w:bCs/>
          <w:sz w:val="22"/>
          <w:szCs w:val="22"/>
        </w:rPr>
        <w:t xml:space="preserve"> </w:t>
      </w:r>
      <w:r>
        <w:rPr>
          <w:b/>
          <w:bCs/>
          <w:sz w:val="22"/>
          <w:szCs w:val="22"/>
        </w:rPr>
        <w:t>A Julesz család története.</w:t>
      </w:r>
      <w:r>
        <w:rPr>
          <w:bCs/>
          <w:sz w:val="22"/>
          <w:szCs w:val="22"/>
        </w:rPr>
        <w:t xml:space="preserve"> 120 évvel ezelőtt született dr. Julesz Miklós orvosprofesszor. Az előadás anyagát több éves kutatómunkával Mayer László egyesületi tagunk készítette. Felolvasta és előadást tartott dr. Tarjányi József. Vetített: Mayer László.</w:t>
      </w:r>
    </w:p>
    <w:p>
      <w:pPr>
        <w:pStyle w:val="Normal"/>
        <w:jc w:val="center"/>
        <w:rPr>
          <w:b/>
          <w:b/>
          <w:sz w:val="4"/>
          <w:szCs w:val="4"/>
          <w:u w:val="single"/>
        </w:rPr>
      </w:pPr>
      <w:r>
        <w:rPr>
          <w:b/>
          <w:sz w:val="4"/>
          <w:szCs w:val="4"/>
          <w:u w:val="single"/>
        </w:rPr>
      </w:r>
    </w:p>
    <w:p>
      <w:pPr>
        <w:pStyle w:val="Normal"/>
        <w:spacing w:before="0" w:after="29"/>
        <w:jc w:val="both"/>
        <w:rPr>
          <w:b/>
          <w:b/>
          <w:sz w:val="12"/>
          <w:szCs w:val="12"/>
        </w:rPr>
      </w:pPr>
      <w:r>
        <w:rPr>
          <w:b/>
          <w:sz w:val="12"/>
          <w:szCs w:val="12"/>
        </w:rPr>
      </w:r>
    </w:p>
    <w:p>
      <w:pPr>
        <w:pStyle w:val="Normal"/>
        <w:spacing w:before="0" w:after="29"/>
        <w:jc w:val="both"/>
        <w:rPr>
          <w:bCs/>
          <w:sz w:val="22"/>
          <w:szCs w:val="22"/>
        </w:rPr>
      </w:pPr>
      <w:r>
        <w:rPr>
          <w:b/>
          <w:bCs/>
          <w:sz w:val="22"/>
          <w:szCs w:val="22"/>
        </w:rPr>
        <w:t xml:space="preserve">November 8. </w:t>
      </w:r>
      <w:r>
        <w:rPr>
          <w:bCs/>
          <w:sz w:val="22"/>
          <w:szCs w:val="22"/>
        </w:rPr>
        <w:t xml:space="preserve">Móra novellamondó verseny volt a Móra Gimnáziummal közösen a város középiskolásai részére a gimnáziumban. Négy középiskolából nyolc diák jelentkezett (Constantinum, Kossuth Iskola, Mezőgazdasági Technikum, Móra Gimnázium). A zsűri tagjai: Kissné dr. Kovács Adrienne irodalomtörténész, egyesületünk tagja, Kapus Béláné és Kőháziné Kovács Mária.  </w:t>
      </w:r>
    </w:p>
    <w:p>
      <w:pPr>
        <w:pStyle w:val="Normal"/>
        <w:jc w:val="center"/>
        <w:rPr>
          <w:b/>
          <w:b/>
          <w:sz w:val="4"/>
          <w:szCs w:val="4"/>
          <w:u w:val="single"/>
        </w:rPr>
      </w:pPr>
      <w:r>
        <w:rPr>
          <w:b/>
          <w:sz w:val="4"/>
          <w:szCs w:val="4"/>
          <w:u w:val="single"/>
        </w:rPr>
      </w:r>
    </w:p>
    <w:p>
      <w:pPr>
        <w:pStyle w:val="Normal"/>
        <w:spacing w:before="0" w:after="29"/>
        <w:jc w:val="both"/>
        <w:rPr>
          <w:b/>
          <w:b/>
          <w:sz w:val="12"/>
          <w:szCs w:val="12"/>
        </w:rPr>
      </w:pPr>
      <w:r>
        <w:rPr>
          <w:b/>
          <w:sz w:val="12"/>
          <w:szCs w:val="12"/>
        </w:rPr>
      </w:r>
    </w:p>
    <w:p>
      <w:pPr>
        <w:pStyle w:val="Normal"/>
        <w:spacing w:before="0" w:after="29"/>
        <w:jc w:val="both"/>
        <w:rPr>
          <w:sz w:val="22"/>
          <w:szCs w:val="22"/>
        </w:rPr>
      </w:pPr>
      <w:r>
        <w:rPr>
          <w:b/>
          <w:bCs/>
          <w:sz w:val="22"/>
          <w:szCs w:val="22"/>
        </w:rPr>
        <w:t xml:space="preserve">November 19. </w:t>
      </w:r>
      <w:r>
        <w:rPr>
          <w:sz w:val="22"/>
          <w:szCs w:val="22"/>
        </w:rPr>
        <w:t>Az elnökségi ülésre elkészült a Hírlevél 2024/3. száma. Összeállította Fekete Beatrix, lektorálta Tóth Istvánné. A 2025. évi tervek áttekintése, megvitatása.</w:t>
      </w:r>
    </w:p>
    <w:p>
      <w:pPr>
        <w:pStyle w:val="Normal"/>
        <w:jc w:val="center"/>
        <w:rPr>
          <w:b/>
          <w:b/>
          <w:sz w:val="4"/>
          <w:szCs w:val="4"/>
          <w:u w:val="single"/>
        </w:rPr>
      </w:pPr>
      <w:r>
        <w:rPr>
          <w:b/>
          <w:sz w:val="4"/>
          <w:szCs w:val="4"/>
          <w:u w:val="single"/>
        </w:rPr>
      </w:r>
    </w:p>
    <w:p>
      <w:pPr>
        <w:pStyle w:val="Normal"/>
        <w:jc w:val="center"/>
        <w:rPr>
          <w:b/>
          <w:b/>
          <w:bCs/>
          <w:sz w:val="22"/>
          <w:szCs w:val="22"/>
        </w:rPr>
      </w:pPr>
      <w:r>
        <w:rPr>
          <w:b/>
          <w:bCs/>
          <w:sz w:val="22"/>
          <w:szCs w:val="22"/>
        </w:rPr>
        <w:t>Várható feladatok november 20-ától</w:t>
      </w:r>
    </w:p>
    <w:p>
      <w:pPr>
        <w:pStyle w:val="Normal"/>
        <w:jc w:val="center"/>
        <w:rPr>
          <w:b/>
          <w:b/>
          <w:sz w:val="4"/>
          <w:szCs w:val="4"/>
          <w:u w:val="single"/>
        </w:rPr>
      </w:pPr>
      <w:r>
        <w:rPr>
          <w:b/>
          <w:sz w:val="4"/>
          <w:szCs w:val="4"/>
          <w:u w:val="single"/>
        </w:rPr>
      </w:r>
    </w:p>
    <w:p>
      <w:pPr>
        <w:pStyle w:val="Normal"/>
        <w:jc w:val="both"/>
        <w:rPr>
          <w:sz w:val="22"/>
          <w:szCs w:val="22"/>
        </w:rPr>
      </w:pPr>
      <w:r>
        <w:rPr>
          <w:b/>
          <w:bCs/>
          <w:sz w:val="22"/>
          <w:szCs w:val="22"/>
        </w:rPr>
        <w:t xml:space="preserve">November vége: </w:t>
      </w:r>
      <w:r>
        <w:rPr>
          <w:sz w:val="22"/>
          <w:szCs w:val="22"/>
        </w:rPr>
        <w:t xml:space="preserve">Himnusz-mondó verseny felhívásának kiküldése a város középiskolás tanulói számára. </w:t>
      </w:r>
    </w:p>
    <w:p>
      <w:pPr>
        <w:pStyle w:val="Normal"/>
        <w:jc w:val="both"/>
        <w:rPr>
          <w:sz w:val="22"/>
          <w:szCs w:val="22"/>
        </w:rPr>
      </w:pPr>
      <w:r>
        <w:rPr>
          <w:sz w:val="22"/>
          <w:szCs w:val="22"/>
        </w:rPr>
      </w:r>
    </w:p>
    <w:p>
      <w:pPr>
        <w:pStyle w:val="Normal"/>
        <w:jc w:val="center"/>
        <w:rPr>
          <w:b/>
          <w:b/>
          <w:sz w:val="4"/>
          <w:szCs w:val="4"/>
          <w:u w:val="single"/>
        </w:rPr>
      </w:pPr>
      <w:r>
        <w:rPr>
          <w:b/>
          <w:sz w:val="4"/>
          <w:szCs w:val="4"/>
          <w:u w:val="single"/>
        </w:rPr>
      </w:r>
    </w:p>
    <w:p>
      <w:pPr>
        <w:pStyle w:val="Normal"/>
        <w:spacing w:before="0" w:after="29"/>
        <w:jc w:val="both"/>
        <w:rPr>
          <w:sz w:val="22"/>
          <w:szCs w:val="22"/>
        </w:rPr>
      </w:pPr>
      <w:r>
        <w:rPr>
          <w:b/>
          <w:sz w:val="22"/>
          <w:szCs w:val="22"/>
        </w:rPr>
        <w:t xml:space="preserve">December 3. </w:t>
      </w:r>
    </w:p>
    <w:p>
      <w:pPr>
        <w:pStyle w:val="Normal"/>
        <w:spacing w:before="0" w:after="29"/>
        <w:jc w:val="both"/>
        <w:rPr>
          <w:bCs/>
          <w:sz w:val="22"/>
          <w:szCs w:val="22"/>
        </w:rPr>
      </w:pPr>
      <w:r>
        <w:rPr>
          <w:bCs/>
          <w:sz w:val="22"/>
          <w:szCs w:val="22"/>
        </w:rPr>
        <w:t>200 éve született Boczonádi Szabó József altábornagy. Koszorúzás Kossuth utcai mellszobránál, beszédet mond dr. Tarjányi József. Szervező: Fekete Beatrix ügyvezető elnök.</w:t>
      </w:r>
    </w:p>
    <w:p>
      <w:pPr>
        <w:pStyle w:val="Normal"/>
        <w:jc w:val="center"/>
        <w:rPr>
          <w:b/>
          <w:b/>
          <w:sz w:val="4"/>
          <w:szCs w:val="4"/>
          <w:u w:val="single"/>
        </w:rPr>
      </w:pPr>
      <w:r>
        <w:rPr>
          <w:b/>
          <w:sz w:val="4"/>
          <w:szCs w:val="4"/>
          <w:u w:val="single"/>
        </w:rPr>
      </w:r>
    </w:p>
    <w:p>
      <w:pPr>
        <w:pStyle w:val="Normal"/>
        <w:rPr>
          <w:bCs/>
          <w:sz w:val="22"/>
          <w:szCs w:val="22"/>
        </w:rPr>
      </w:pPr>
      <w:r>
        <w:rPr>
          <w:b/>
          <w:sz w:val="22"/>
          <w:szCs w:val="22"/>
        </w:rPr>
        <w:t>December</w:t>
      </w:r>
      <w:r>
        <w:rPr>
          <w:bCs/>
          <w:sz w:val="22"/>
          <w:szCs w:val="22"/>
        </w:rPr>
        <w:t xml:space="preserve"> </w:t>
      </w:r>
      <w:r>
        <w:rPr>
          <w:b/>
          <w:sz w:val="22"/>
          <w:szCs w:val="22"/>
        </w:rPr>
        <w:t>31</w:t>
      </w:r>
      <w:r>
        <w:rPr>
          <w:bCs/>
          <w:sz w:val="22"/>
          <w:szCs w:val="22"/>
        </w:rPr>
        <w:t>. Koszorúzás a Petőfi Sándor Emlékháznál.</w:t>
      </w:r>
    </w:p>
    <w:p>
      <w:pPr>
        <w:pStyle w:val="Standard"/>
        <w:jc w:val="center"/>
        <w:rPr>
          <w:rFonts w:ascii="Times New Roman" w:hAnsi="Times New Roman" w:cs="Times New Roman"/>
          <w:b/>
          <w:b/>
          <w:bCs/>
          <w:sz w:val="4"/>
          <w:szCs w:val="4"/>
          <w:u w:val="single"/>
        </w:rPr>
      </w:pPr>
      <w:r>
        <w:rPr>
          <w:rFonts w:cs="Times New Roman" w:ascii="Times New Roman" w:hAnsi="Times New Roman"/>
          <w:b/>
          <w:bCs/>
          <w:sz w:val="4"/>
          <w:szCs w:val="4"/>
          <w:u w:val="single"/>
        </w:rPr>
      </w:r>
    </w:p>
    <w:p>
      <w:pPr>
        <w:pStyle w:val="Standard"/>
        <w:jc w:val="center"/>
        <w:rPr>
          <w:rFonts w:ascii="Times New Roman" w:hAnsi="Times New Roman" w:cs="Times New Roman"/>
          <w:b/>
          <w:b/>
          <w:bCs/>
          <w:sz w:val="22"/>
          <w:szCs w:val="22"/>
          <w:u w:val="single"/>
        </w:rPr>
      </w:pPr>
      <w:r>
        <w:rPr>
          <w:rFonts w:cs="Times New Roman" w:ascii="Times New Roman" w:hAnsi="Times New Roman"/>
          <w:b/>
          <w:bCs/>
          <w:sz w:val="22"/>
          <w:szCs w:val="22"/>
          <w:u w:val="single"/>
        </w:rPr>
        <w:t xml:space="preserve">A Móra Ferenc Közművelődési Egyesület </w:t>
        <w:br/>
        <w:t>2025. évi programterve</w:t>
      </w:r>
    </w:p>
    <w:p>
      <w:pPr>
        <w:pStyle w:val="Standard"/>
        <w:jc w:val="center"/>
        <w:rPr>
          <w:rFonts w:ascii="Times New Roman" w:hAnsi="Times New Roman" w:cs="Times New Roman"/>
          <w:b/>
          <w:b/>
          <w:bCs/>
          <w:sz w:val="4"/>
          <w:szCs w:val="4"/>
          <w:u w:val="single"/>
        </w:rPr>
      </w:pPr>
      <w:r>
        <w:rPr>
          <w:rFonts w:cs="Times New Roman" w:ascii="Times New Roman" w:hAnsi="Times New Roman"/>
          <w:b/>
          <w:bCs/>
          <w:sz w:val="4"/>
          <w:szCs w:val="4"/>
          <w:u w:val="single"/>
        </w:rPr>
      </w:r>
    </w:p>
    <w:p>
      <w:pPr>
        <w:pStyle w:val="Normal"/>
        <w:jc w:val="both"/>
        <w:rPr>
          <w:b/>
          <w:b/>
          <w:bCs/>
          <w:sz w:val="22"/>
          <w:szCs w:val="22"/>
        </w:rPr>
      </w:pPr>
      <w:r>
        <w:rPr>
          <w:bCs/>
          <w:sz w:val="22"/>
          <w:szCs w:val="22"/>
        </w:rPr>
        <w:t>Szeptember 30-ig</w:t>
      </w:r>
      <w:r>
        <w:rPr>
          <w:b/>
          <w:bCs/>
          <w:sz w:val="22"/>
          <w:szCs w:val="22"/>
        </w:rPr>
        <w:t xml:space="preserve"> </w:t>
      </w:r>
      <w:r>
        <w:rPr>
          <w:sz w:val="22"/>
          <w:szCs w:val="22"/>
        </w:rPr>
        <w:t>kértük a tagság javaslatait a 2025. évi programokra. Számos értékes ajánlás érkezett, köszönjük.</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Január</w:t>
      </w:r>
      <w:r>
        <w:rPr>
          <w:rFonts w:cs="Times New Roman" w:ascii="Times New Roman" w:hAnsi="Times New Roman"/>
          <w:b/>
          <w:bCs/>
          <w:color w:val="000000" w:themeColor="text1"/>
          <w:sz w:val="22"/>
          <w:szCs w:val="22"/>
        </w:rPr>
        <w:t xml:space="preserve"> 1</w:t>
      </w:r>
      <w:r>
        <w:rPr>
          <w:rFonts w:cs="Times New Roman" w:ascii="Times New Roman" w:hAnsi="Times New Roman"/>
          <w:b/>
          <w:bCs/>
          <w:sz w:val="22"/>
          <w:szCs w:val="22"/>
        </w:rPr>
        <w:t xml:space="preserve">0. </w:t>
      </w:r>
      <w:r>
        <w:rPr>
          <w:rFonts w:cs="Times New Roman" w:ascii="Times New Roman" w:hAnsi="Times New Roman"/>
          <w:sz w:val="22"/>
          <w:szCs w:val="22"/>
        </w:rPr>
        <w:t>Részt veszünk és koszorúzunk a Doni megemlékezésen.</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sz w:val="22"/>
          <w:szCs w:val="22"/>
        </w:rPr>
        <w:t>Január 21. Himnusz-mondó verseny</w:t>
      </w:r>
      <w:r>
        <w:rPr>
          <w:rFonts w:cs="Times New Roman" w:ascii="Times New Roman" w:hAnsi="Times New Roman"/>
          <w:sz w:val="22"/>
          <w:szCs w:val="22"/>
        </w:rPr>
        <w:t xml:space="preserve"> középiskolások részvételével.</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Február</w:t>
      </w:r>
      <w:r>
        <w:rPr>
          <w:rFonts w:cs="Times New Roman" w:ascii="Times New Roman" w:hAnsi="Times New Roman"/>
          <w:b/>
          <w:bCs/>
          <w:color w:val="000000" w:themeColor="text1"/>
          <w:sz w:val="22"/>
          <w:szCs w:val="22"/>
        </w:rPr>
        <w:t xml:space="preserve"> </w:t>
      </w:r>
      <w:r>
        <w:rPr>
          <w:rFonts w:cs="Times New Roman" w:ascii="Times New Roman" w:hAnsi="Times New Roman"/>
          <w:b/>
          <w:sz w:val="22"/>
          <w:szCs w:val="22"/>
        </w:rPr>
        <w:t xml:space="preserve">5. </w:t>
      </w:r>
      <w:r>
        <w:rPr>
          <w:rFonts w:cs="Times New Roman" w:ascii="Times New Roman" w:hAnsi="Times New Roman"/>
          <w:sz w:val="22"/>
          <w:szCs w:val="22"/>
        </w:rPr>
        <w:t>Koszorúzunk a móravárosi Móra-szobornál.</w:t>
      </w:r>
    </w:p>
    <w:p>
      <w:pPr>
        <w:pStyle w:val="Standard"/>
        <w:rPr>
          <w:rFonts w:ascii="Times New Roman" w:hAnsi="Times New Roman" w:cs="Times New Roman"/>
          <w:sz w:val="22"/>
          <w:szCs w:val="22"/>
        </w:rPr>
      </w:pPr>
      <w:r>
        <w:rPr>
          <w:rFonts w:cs="Times New Roman" w:ascii="Times New Roman" w:hAnsi="Times New Roman"/>
          <w:b/>
          <w:bCs/>
          <w:sz w:val="22"/>
          <w:szCs w:val="22"/>
        </w:rPr>
        <w:t>Felolvasás</w:t>
      </w:r>
      <w:r>
        <w:rPr>
          <w:rFonts w:cs="Times New Roman" w:ascii="Times New Roman" w:hAnsi="Times New Roman"/>
          <w:sz w:val="22"/>
          <w:szCs w:val="22"/>
        </w:rPr>
        <w:t xml:space="preserve"> </w:t>
      </w:r>
      <w:r>
        <w:rPr>
          <w:rFonts w:cs="Times New Roman" w:ascii="Times New Roman" w:hAnsi="Times New Roman"/>
          <w:i/>
          <w:iCs/>
          <w:sz w:val="22"/>
          <w:szCs w:val="22"/>
          <w:u w:val="single"/>
        </w:rPr>
        <w:t>civil szervezete</w:t>
      </w:r>
      <w:r>
        <w:rPr>
          <w:rFonts w:cs="Times New Roman" w:ascii="Times New Roman" w:hAnsi="Times New Roman"/>
          <w:i/>
          <w:iCs/>
          <w:sz w:val="22"/>
          <w:szCs w:val="22"/>
        </w:rPr>
        <w:t>k</w:t>
      </w:r>
      <w:r>
        <w:rPr>
          <w:rFonts w:cs="Times New Roman" w:ascii="Times New Roman" w:hAnsi="Times New Roman"/>
          <w:sz w:val="22"/>
          <w:szCs w:val="22"/>
        </w:rPr>
        <w:t xml:space="preserve"> részvételével a könyvtárban.</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sz w:val="22"/>
          <w:szCs w:val="22"/>
        </w:rPr>
        <w:t>Február 6.</w:t>
      </w:r>
      <w:r>
        <w:rPr>
          <w:rFonts w:cs="Times New Roman" w:ascii="Times New Roman" w:hAnsi="Times New Roman"/>
          <w:sz w:val="22"/>
          <w:szCs w:val="22"/>
        </w:rPr>
        <w:t xml:space="preserve"> </w:t>
      </w:r>
      <w:r>
        <w:rPr>
          <w:rFonts w:cs="Times New Roman" w:ascii="Times New Roman" w:hAnsi="Times New Roman"/>
          <w:b/>
          <w:bCs/>
          <w:sz w:val="22"/>
          <w:szCs w:val="22"/>
        </w:rPr>
        <w:t>Felolvasás</w:t>
      </w:r>
      <w:r>
        <w:rPr>
          <w:rFonts w:cs="Times New Roman" w:ascii="Times New Roman" w:hAnsi="Times New Roman"/>
          <w:sz w:val="22"/>
          <w:szCs w:val="22"/>
        </w:rPr>
        <w:t xml:space="preserve"> </w:t>
      </w:r>
      <w:r>
        <w:rPr>
          <w:rFonts w:cs="Times New Roman" w:ascii="Times New Roman" w:hAnsi="Times New Roman"/>
          <w:i/>
          <w:iCs/>
          <w:sz w:val="22"/>
          <w:szCs w:val="22"/>
          <w:u w:val="single"/>
        </w:rPr>
        <w:t>általános iskolák felső tagozatosa</w:t>
      </w:r>
      <w:r>
        <w:rPr>
          <w:rFonts w:cs="Times New Roman" w:ascii="Times New Roman" w:hAnsi="Times New Roman"/>
          <w:sz w:val="22"/>
          <w:szCs w:val="22"/>
        </w:rPr>
        <w:t>i részvételével Móra Ferenc bármely művéből.</w:t>
      </w:r>
    </w:p>
    <w:p>
      <w:pPr>
        <w:pStyle w:val="Standard"/>
        <w:rPr>
          <w:rFonts w:ascii="Times New Roman" w:hAnsi="Times New Roman" w:cs="Times New Roman"/>
          <w:sz w:val="22"/>
          <w:szCs w:val="22"/>
        </w:rPr>
      </w:pPr>
      <w:r>
        <w:rPr>
          <w:rFonts w:cs="Times New Roman" w:ascii="Times New Roman" w:hAnsi="Times New Roman"/>
          <w:b/>
          <w:sz w:val="22"/>
          <w:szCs w:val="22"/>
        </w:rPr>
        <w:t>Koszorúzás</w:t>
      </w:r>
      <w:r>
        <w:rPr>
          <w:rFonts w:cs="Times New Roman" w:ascii="Times New Roman" w:hAnsi="Times New Roman"/>
          <w:sz w:val="22"/>
          <w:szCs w:val="22"/>
        </w:rPr>
        <w:t xml:space="preserve"> a Móra téri Móra-szobornál.</w:t>
      </w:r>
    </w:p>
    <w:p>
      <w:pPr>
        <w:pStyle w:val="Standard"/>
        <w:rPr>
          <w:rFonts w:ascii="Times New Roman" w:hAnsi="Times New Roman" w:cs="Times New Roman"/>
          <w:sz w:val="22"/>
          <w:szCs w:val="22"/>
        </w:rPr>
      </w:pPr>
      <w:r>
        <w:rPr>
          <w:rFonts w:cs="Times New Roman" w:ascii="Times New Roman" w:hAnsi="Times New Roman"/>
          <w:bCs/>
          <w:i/>
          <w:sz w:val="22"/>
          <w:szCs w:val="22"/>
        </w:rPr>
        <w:t>Móra Ferenc virágai</w:t>
      </w:r>
      <w:r>
        <w:rPr>
          <w:rFonts w:cs="Times New Roman" w:ascii="Times New Roman" w:hAnsi="Times New Roman"/>
          <w:sz w:val="22"/>
          <w:szCs w:val="22"/>
        </w:rPr>
        <w:t xml:space="preserve">. </w:t>
      </w:r>
      <w:r>
        <w:rPr>
          <w:rFonts w:cs="Times New Roman" w:ascii="Times New Roman" w:hAnsi="Times New Roman"/>
          <w:b/>
          <w:sz w:val="22"/>
          <w:szCs w:val="22"/>
        </w:rPr>
        <w:t>Tóth Istvánné előadása</w:t>
      </w:r>
      <w:r>
        <w:rPr>
          <w:rFonts w:cs="Times New Roman" w:ascii="Times New Roman" w:hAnsi="Times New Roman"/>
          <w:sz w:val="22"/>
          <w:szCs w:val="22"/>
        </w:rPr>
        <w:t>.</w:t>
      </w:r>
    </w:p>
    <w:p>
      <w:pPr>
        <w:pStyle w:val="Normal"/>
        <w:jc w:val="center"/>
        <w:rPr>
          <w:b/>
          <w:b/>
          <w:sz w:val="4"/>
          <w:szCs w:val="4"/>
          <w:u w:val="single"/>
        </w:rPr>
      </w:pPr>
      <w:r>
        <w:rPr>
          <w:b/>
          <w:sz w:val="4"/>
          <w:szCs w:val="4"/>
          <w:u w:val="single"/>
        </w:rPr>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sz w:val="22"/>
          <w:szCs w:val="22"/>
        </w:rPr>
        <w:t>Február 7.</w:t>
      </w:r>
      <w:r>
        <w:rPr>
          <w:rFonts w:cs="Times New Roman" w:ascii="Times New Roman" w:hAnsi="Times New Roman"/>
          <w:sz w:val="22"/>
          <w:szCs w:val="22"/>
        </w:rPr>
        <w:t xml:space="preserve"> Koszorúzás a Daru utcai Móra-szobornál.</w:t>
      </w:r>
    </w:p>
    <w:p>
      <w:pPr>
        <w:pStyle w:val="Normal"/>
        <w:jc w:val="center"/>
        <w:rPr>
          <w:b/>
          <w:b/>
          <w:sz w:val="4"/>
          <w:szCs w:val="4"/>
          <w:u w:val="single"/>
        </w:rPr>
      </w:pPr>
      <w:r>
        <w:rPr>
          <w:b/>
          <w:sz w:val="4"/>
          <w:szCs w:val="4"/>
          <w:u w:val="single"/>
        </w:rPr>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Február 18. </w:t>
      </w:r>
      <w:r>
        <w:rPr>
          <w:rFonts w:cs="Times New Roman" w:ascii="Times New Roman" w:hAnsi="Times New Roman"/>
          <w:sz w:val="22"/>
          <w:szCs w:val="22"/>
        </w:rPr>
        <w:t xml:space="preserve">Juhász István tiszteletbeli tagunk előadása </w:t>
      </w:r>
      <w:r>
        <w:rPr>
          <w:rFonts w:cs="Times New Roman" w:ascii="Times New Roman" w:hAnsi="Times New Roman"/>
          <w:b/>
          <w:bCs/>
          <w:sz w:val="22"/>
          <w:szCs w:val="22"/>
        </w:rPr>
        <w:t>Jókai Mór íróról, a magyar széppróza napja</w:t>
      </w:r>
      <w:r>
        <w:rPr>
          <w:rFonts w:cs="Times New Roman" w:ascii="Times New Roman" w:hAnsi="Times New Roman"/>
          <w:sz w:val="22"/>
          <w:szCs w:val="22"/>
        </w:rPr>
        <w:t xml:space="preserve"> alkalmából, születésének 200. évfordulóján.</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Március</w:t>
      </w:r>
      <w:r>
        <w:rPr>
          <w:rFonts w:cs="Times New Roman" w:ascii="Times New Roman" w:hAnsi="Times New Roman"/>
          <w:b/>
          <w:bCs/>
          <w:color w:val="000000" w:themeColor="text1"/>
          <w:sz w:val="22"/>
          <w:szCs w:val="22"/>
        </w:rPr>
        <w:t xml:space="preserve"> </w:t>
      </w:r>
      <w:r>
        <w:rPr>
          <w:rFonts w:cs="Times New Roman" w:ascii="Times New Roman" w:hAnsi="Times New Roman"/>
          <w:b/>
          <w:bCs/>
          <w:sz w:val="22"/>
          <w:szCs w:val="22"/>
        </w:rPr>
        <w:t xml:space="preserve">6. </w:t>
      </w:r>
      <w:r>
        <w:rPr>
          <w:rFonts w:cs="Times New Roman" w:ascii="Times New Roman" w:hAnsi="Times New Roman"/>
          <w:sz w:val="22"/>
          <w:szCs w:val="22"/>
        </w:rPr>
        <w:t>Koszorúzunk Holló László születésének évfordulóján Petőfi téri mellszobránál.</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Március 15. </w:t>
      </w:r>
      <w:r>
        <w:rPr>
          <w:rFonts w:cs="Times New Roman" w:ascii="Times New Roman" w:hAnsi="Times New Roman"/>
          <w:sz w:val="22"/>
          <w:szCs w:val="22"/>
        </w:rPr>
        <w:t>Koszorúzunk a városi ünnepségen.</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sz w:val="22"/>
          <w:szCs w:val="22"/>
        </w:rPr>
        <w:t>Március</w:t>
      </w:r>
      <w:r>
        <w:rPr>
          <w:rFonts w:cs="Times New Roman" w:ascii="Times New Roman" w:hAnsi="Times New Roman"/>
          <w:sz w:val="22"/>
          <w:szCs w:val="22"/>
        </w:rPr>
        <w:t xml:space="preserve"> </w:t>
      </w:r>
      <w:r>
        <w:rPr>
          <w:rFonts w:cs="Times New Roman" w:ascii="Times New Roman" w:hAnsi="Times New Roman"/>
          <w:b/>
          <w:sz w:val="22"/>
          <w:szCs w:val="22"/>
        </w:rPr>
        <w:t>19</w:t>
      </w:r>
      <w:r>
        <w:rPr>
          <w:rFonts w:cs="Times New Roman" w:ascii="Times New Roman" w:hAnsi="Times New Roman"/>
          <w:sz w:val="22"/>
          <w:szCs w:val="22"/>
        </w:rPr>
        <w:t xml:space="preserve">. </w:t>
      </w:r>
      <w:r>
        <w:rPr>
          <w:rFonts w:cs="Times New Roman" w:ascii="Times New Roman" w:hAnsi="Times New Roman"/>
          <w:b/>
          <w:bCs/>
          <w:sz w:val="22"/>
          <w:szCs w:val="22"/>
        </w:rPr>
        <w:t xml:space="preserve">Jókai-maraton </w:t>
      </w:r>
      <w:r>
        <w:rPr>
          <w:rFonts w:cs="Times New Roman" w:ascii="Times New Roman" w:hAnsi="Times New Roman"/>
          <w:sz w:val="22"/>
          <w:szCs w:val="22"/>
        </w:rPr>
        <w:t>díszpolgárunk születésének 200. évfordulója tiszteletére.</w:t>
      </w:r>
    </w:p>
    <w:p>
      <w:pPr>
        <w:pStyle w:val="Normal"/>
        <w:jc w:val="center"/>
        <w:rPr>
          <w:b/>
          <w:b/>
          <w:sz w:val="12"/>
          <w:szCs w:val="12"/>
          <w:u w:val="single"/>
        </w:rPr>
      </w:pPr>
      <w:r>
        <w:rPr>
          <w:b/>
          <w:sz w:val="12"/>
          <w:szCs w:val="12"/>
          <w:u w:val="single"/>
        </w:rPr>
      </w:r>
    </w:p>
    <w:p>
      <w:pPr>
        <w:pStyle w:val="Standard"/>
        <w:rPr>
          <w:rFonts w:ascii="Times New Roman" w:hAnsi="Times New Roman" w:cs="Times New Roman"/>
          <w:b/>
          <w:b/>
          <w:color w:val="222222"/>
          <w:sz w:val="22"/>
          <w:szCs w:val="22"/>
          <w:u w:val="single"/>
        </w:rPr>
      </w:pPr>
      <w:r>
        <w:rPr>
          <w:rFonts w:cs="Times New Roman" w:ascii="Times New Roman" w:hAnsi="Times New Roman"/>
          <w:b/>
          <w:bCs/>
          <w:color w:val="000000" w:themeColor="text1"/>
          <w:sz w:val="22"/>
          <w:szCs w:val="22"/>
          <w:u w:val="single"/>
        </w:rPr>
        <w:t xml:space="preserve">Április </w:t>
      </w:r>
      <w:r>
        <w:rPr>
          <w:rFonts w:cs="Times New Roman" w:ascii="Times New Roman" w:hAnsi="Times New Roman"/>
          <w:b/>
          <w:bCs/>
          <w:color w:val="222222"/>
          <w:sz w:val="22"/>
          <w:szCs w:val="22"/>
          <w:u w:val="single"/>
        </w:rPr>
        <w:t>4</w:t>
      </w:r>
      <w:r>
        <w:rPr>
          <w:rFonts w:cs="Times New Roman" w:ascii="Times New Roman" w:hAnsi="Times New Roman"/>
          <w:b/>
          <w:color w:val="222222"/>
          <w:sz w:val="22"/>
          <w:szCs w:val="22"/>
          <w:u w:val="single"/>
        </w:rPr>
        <w:t>. évi rendes közgyűlés</w:t>
      </w:r>
    </w:p>
    <w:p>
      <w:pPr>
        <w:pStyle w:val="Normal"/>
        <w:jc w:val="center"/>
        <w:rPr>
          <w:b/>
          <w:b/>
          <w:sz w:val="12"/>
          <w:szCs w:val="12"/>
          <w:u w:val="single"/>
        </w:rPr>
      </w:pPr>
      <w:r>
        <w:rPr>
          <w:b/>
          <w:sz w:val="12"/>
          <w:szCs w:val="12"/>
          <w:u w:val="single"/>
        </w:rPr>
      </w:r>
    </w:p>
    <w:p>
      <w:pPr>
        <w:pStyle w:val="Standard"/>
        <w:rPr>
          <w:rFonts w:ascii="Times New Roman" w:hAnsi="Times New Roman" w:cs="Times New Roman"/>
          <w:b/>
          <w:b/>
          <w:bCs/>
          <w:color w:val="222222"/>
          <w:sz w:val="22"/>
          <w:szCs w:val="22"/>
        </w:rPr>
      </w:pPr>
      <w:r>
        <w:rPr>
          <w:rFonts w:cs="Times New Roman" w:ascii="Times New Roman" w:hAnsi="Times New Roman"/>
          <w:b/>
          <w:bCs/>
          <w:color w:val="222222"/>
          <w:sz w:val="22"/>
          <w:szCs w:val="22"/>
        </w:rPr>
        <w:t xml:space="preserve">Április 15. Dr. </w:t>
      </w:r>
      <w:r>
        <w:rPr>
          <w:rFonts w:cs="Times New Roman" w:ascii="Times New Roman" w:hAnsi="Times New Roman"/>
          <w:b/>
          <w:color w:val="222222"/>
          <w:sz w:val="22"/>
          <w:szCs w:val="22"/>
        </w:rPr>
        <w:t>Kőfalviné dr. Ónodi Márta előadása</w:t>
      </w:r>
      <w:r>
        <w:rPr>
          <w:rFonts w:cs="Times New Roman" w:ascii="Times New Roman" w:hAnsi="Times New Roman"/>
          <w:color w:val="222222"/>
          <w:sz w:val="22"/>
          <w:szCs w:val="22"/>
        </w:rPr>
        <w:t xml:space="preserve"> </w:t>
      </w:r>
      <w:r>
        <w:rPr>
          <w:rFonts w:cs="Times New Roman" w:ascii="Times New Roman" w:hAnsi="Times New Roman"/>
          <w:bCs/>
          <w:i/>
          <w:color w:val="222222"/>
          <w:sz w:val="22"/>
          <w:szCs w:val="22"/>
        </w:rPr>
        <w:t xml:space="preserve">A félegyházi születésű Kovács Imre Lajos premontrei szerzetes életútja </w:t>
      </w:r>
      <w:r>
        <w:rPr>
          <w:rFonts w:cs="Times New Roman" w:ascii="Times New Roman" w:hAnsi="Times New Roman"/>
          <w:bCs/>
          <w:color w:val="222222"/>
          <w:sz w:val="22"/>
          <w:szCs w:val="22"/>
        </w:rPr>
        <w:t>címmel.</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color w:val="222222"/>
          <w:sz w:val="22"/>
          <w:szCs w:val="22"/>
        </w:rPr>
        <w:t>Április</w:t>
      </w:r>
      <w:r>
        <w:rPr>
          <w:rFonts w:cs="Times New Roman" w:ascii="Times New Roman" w:hAnsi="Times New Roman"/>
          <w:b/>
          <w:color w:val="222222"/>
          <w:sz w:val="22"/>
          <w:szCs w:val="22"/>
        </w:rPr>
        <w:t xml:space="preserve"> 26.</w:t>
      </w:r>
      <w:r>
        <w:rPr>
          <w:rFonts w:cs="Times New Roman" w:ascii="Times New Roman" w:hAnsi="Times New Roman"/>
          <w:b/>
          <w:bCs/>
          <w:color w:val="222222"/>
          <w:sz w:val="22"/>
          <w:szCs w:val="22"/>
        </w:rPr>
        <w:t xml:space="preserve"> </w:t>
      </w:r>
      <w:r>
        <w:rPr>
          <w:rFonts w:cs="Times New Roman" w:ascii="Times New Roman" w:hAnsi="Times New Roman"/>
          <w:color w:val="222222"/>
          <w:sz w:val="22"/>
          <w:szCs w:val="22"/>
        </w:rPr>
        <w:t xml:space="preserve">Részt veszünk a </w:t>
      </w:r>
      <w:r>
        <w:rPr>
          <w:rFonts w:cs="Times New Roman" w:ascii="Times New Roman" w:hAnsi="Times New Roman"/>
          <w:b/>
          <w:bCs/>
          <w:color w:val="222222"/>
          <w:sz w:val="22"/>
          <w:szCs w:val="22"/>
        </w:rPr>
        <w:t>tavaszi virágünnep</w:t>
      </w:r>
      <w:r>
        <w:rPr>
          <w:rFonts w:cs="Times New Roman" w:ascii="Times New Roman" w:hAnsi="Times New Roman"/>
          <w:color w:val="222222"/>
          <w:sz w:val="22"/>
          <w:szCs w:val="22"/>
        </w:rPr>
        <w:t>en, amelynek keretében meghirdetjük a XV. Virágos Félegyházáért felhívást.</w:t>
      </w:r>
    </w:p>
    <w:p>
      <w:pPr>
        <w:pStyle w:val="Normal"/>
        <w:jc w:val="center"/>
        <w:rPr>
          <w:b/>
          <w:b/>
          <w:sz w:val="12"/>
          <w:szCs w:val="12"/>
          <w:u w:val="single"/>
        </w:rPr>
      </w:pPr>
      <w:r>
        <w:rPr>
          <w:b/>
          <w:sz w:val="12"/>
          <w:szCs w:val="12"/>
          <w:u w:val="single"/>
        </w:rPr>
      </w:r>
    </w:p>
    <w:p>
      <w:pPr>
        <w:pStyle w:val="Standard"/>
        <w:rPr>
          <w:rFonts w:ascii="Times New Roman" w:hAnsi="Times New Roman" w:cs="Times New Roman"/>
          <w:i/>
          <w:i/>
          <w:color w:val="222222"/>
          <w:sz w:val="22"/>
          <w:szCs w:val="22"/>
        </w:rPr>
      </w:pPr>
      <w:r>
        <w:rPr>
          <w:rFonts w:cs="Times New Roman" w:ascii="Times New Roman" w:hAnsi="Times New Roman"/>
          <w:b/>
          <w:bCs/>
          <w:color w:val="000000" w:themeColor="text1"/>
          <w:sz w:val="22"/>
          <w:szCs w:val="22"/>
          <w:u w:val="single"/>
        </w:rPr>
        <w:t>Május</w:t>
      </w:r>
      <w:r>
        <w:rPr>
          <w:rFonts w:cs="Times New Roman" w:ascii="Times New Roman" w:hAnsi="Times New Roman"/>
          <w:b/>
          <w:bCs/>
          <w:color w:val="000000" w:themeColor="text1"/>
          <w:sz w:val="22"/>
          <w:szCs w:val="22"/>
        </w:rPr>
        <w:t xml:space="preserve"> </w:t>
      </w:r>
      <w:r>
        <w:rPr>
          <w:rFonts w:cs="Times New Roman" w:ascii="Times New Roman" w:hAnsi="Times New Roman"/>
          <w:b/>
          <w:bCs/>
          <w:color w:val="222222"/>
          <w:sz w:val="22"/>
          <w:szCs w:val="22"/>
        </w:rPr>
        <w:t xml:space="preserve">15. </w:t>
      </w:r>
      <w:r>
        <w:rPr>
          <w:rFonts w:cs="Times New Roman" w:ascii="Times New Roman" w:hAnsi="Times New Roman"/>
          <w:b/>
          <w:color w:val="222222"/>
          <w:sz w:val="22"/>
          <w:szCs w:val="22"/>
        </w:rPr>
        <w:t>Mészáros Márta előadása</w:t>
      </w:r>
      <w:r>
        <w:rPr>
          <w:rFonts w:cs="Times New Roman" w:ascii="Times New Roman" w:hAnsi="Times New Roman"/>
          <w:color w:val="222222"/>
          <w:sz w:val="22"/>
          <w:szCs w:val="22"/>
        </w:rPr>
        <w:t xml:space="preserve"> </w:t>
      </w:r>
      <w:r>
        <w:rPr>
          <w:rFonts w:cs="Times New Roman" w:ascii="Times New Roman" w:hAnsi="Times New Roman"/>
          <w:i/>
          <w:color w:val="222222"/>
          <w:sz w:val="22"/>
          <w:szCs w:val="22"/>
        </w:rPr>
        <w:t>A jászfényszarusi családok betelepülése Félegyházára címmel.</w:t>
      </w:r>
    </w:p>
    <w:p>
      <w:pPr>
        <w:pStyle w:val="Normal"/>
        <w:jc w:val="center"/>
        <w:rPr>
          <w:b/>
          <w:b/>
          <w:sz w:val="4"/>
          <w:szCs w:val="4"/>
          <w:u w:val="single"/>
        </w:rPr>
      </w:pPr>
      <w:r>
        <w:rPr>
          <w:b/>
          <w:sz w:val="4"/>
          <w:szCs w:val="4"/>
          <w:u w:val="single"/>
        </w:rPr>
      </w:r>
      <w:bookmarkStart w:id="0" w:name="_GoBack"/>
      <w:bookmarkStart w:id="1" w:name="_GoBack"/>
      <w:bookmarkEnd w:id="1"/>
    </w:p>
    <w:p>
      <w:pPr>
        <w:pStyle w:val="Standard"/>
        <w:rPr>
          <w:rFonts w:ascii="Times New Roman" w:hAnsi="Times New Roman" w:cs="Times New Roman"/>
          <w:color w:val="222222"/>
          <w:sz w:val="22"/>
          <w:szCs w:val="22"/>
        </w:rPr>
      </w:pPr>
      <w:r>
        <w:rPr>
          <w:rFonts w:cs="Times New Roman" w:ascii="Times New Roman" w:hAnsi="Times New Roman"/>
          <w:b/>
          <w:bCs/>
          <w:color w:val="222222"/>
          <w:sz w:val="22"/>
          <w:szCs w:val="22"/>
        </w:rPr>
        <w:t>Május 22</w:t>
      </w:r>
      <w:r>
        <w:rPr>
          <w:rFonts w:cs="Times New Roman" w:ascii="Times New Roman" w:hAnsi="Times New Roman"/>
          <w:color w:val="222222"/>
          <w:sz w:val="22"/>
          <w:szCs w:val="22"/>
        </w:rPr>
        <w:t xml:space="preserve">. </w:t>
      </w:r>
      <w:r>
        <w:rPr>
          <w:rFonts w:cs="Times New Roman" w:ascii="Times New Roman" w:hAnsi="Times New Roman"/>
          <w:b/>
          <w:bCs/>
          <w:color w:val="222222"/>
          <w:sz w:val="22"/>
          <w:szCs w:val="22"/>
        </w:rPr>
        <w:t xml:space="preserve">Bánkiné dr. Molnár Erzsébet előadása </w:t>
      </w:r>
      <w:r>
        <w:rPr>
          <w:rFonts w:cs="Times New Roman" w:ascii="Times New Roman" w:hAnsi="Times New Roman"/>
          <w:bCs/>
          <w:i/>
          <w:color w:val="222222"/>
          <w:sz w:val="22"/>
          <w:szCs w:val="22"/>
        </w:rPr>
        <w:t>A jászkun alkotmányossá</w:t>
      </w:r>
      <w:r>
        <w:rPr>
          <w:rFonts w:cs="Times New Roman" w:ascii="Times New Roman" w:hAnsi="Times New Roman"/>
          <w:i/>
          <w:color w:val="222222"/>
          <w:sz w:val="22"/>
          <w:szCs w:val="22"/>
        </w:rPr>
        <w:t>g</w:t>
      </w:r>
      <w:r>
        <w:rPr>
          <w:rFonts w:cs="Times New Roman" w:ascii="Times New Roman" w:hAnsi="Times New Roman"/>
          <w:color w:val="222222"/>
          <w:sz w:val="22"/>
          <w:szCs w:val="22"/>
        </w:rPr>
        <w:t xml:space="preserve"> címmel.</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Július</w:t>
      </w:r>
      <w:r>
        <w:rPr>
          <w:rFonts w:cs="Times New Roman" w:ascii="Times New Roman" w:hAnsi="Times New Roman"/>
          <w:b/>
          <w:bCs/>
          <w:color w:val="000000" w:themeColor="text1"/>
          <w:sz w:val="22"/>
          <w:szCs w:val="22"/>
        </w:rPr>
        <w:t xml:space="preserve"> </w:t>
      </w:r>
      <w:r>
        <w:rPr>
          <w:rFonts w:cs="Times New Roman" w:ascii="Times New Roman" w:hAnsi="Times New Roman"/>
          <w:b/>
          <w:bCs/>
          <w:sz w:val="22"/>
          <w:szCs w:val="22"/>
        </w:rPr>
        <w:t xml:space="preserve">19. Móra-zsúr. </w:t>
      </w:r>
      <w:r>
        <w:rPr>
          <w:rFonts w:cs="Times New Roman" w:ascii="Times New Roman" w:hAnsi="Times New Roman"/>
          <w:sz w:val="22"/>
          <w:szCs w:val="22"/>
        </w:rPr>
        <w:t>Móra Ferenc születésének évfordulója.</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Július 31. </w:t>
      </w:r>
      <w:r>
        <w:rPr>
          <w:rFonts w:cs="Times New Roman" w:ascii="Times New Roman" w:hAnsi="Times New Roman"/>
          <w:sz w:val="22"/>
          <w:szCs w:val="22"/>
        </w:rPr>
        <w:t>Koszorúzunk a Petőfi téri Petőfi-szobornál a költő halálának évfordulóján.</w:t>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Szeptember</w:t>
      </w:r>
      <w:r>
        <w:rPr>
          <w:rFonts w:cs="Times New Roman" w:ascii="Times New Roman" w:hAnsi="Times New Roman"/>
          <w:color w:val="000000" w:themeColor="text1"/>
          <w:sz w:val="22"/>
          <w:szCs w:val="22"/>
        </w:rPr>
        <w:t xml:space="preserve"> </w:t>
      </w:r>
      <w:r>
        <w:rPr>
          <w:rFonts w:cs="Times New Roman" w:ascii="Times New Roman" w:hAnsi="Times New Roman"/>
          <w:b/>
          <w:bCs/>
          <w:sz w:val="22"/>
          <w:szCs w:val="22"/>
        </w:rPr>
        <w:t xml:space="preserve">13. </w:t>
      </w:r>
      <w:r>
        <w:rPr>
          <w:rFonts w:cs="Times New Roman" w:ascii="Times New Roman" w:hAnsi="Times New Roman"/>
          <w:sz w:val="22"/>
          <w:szCs w:val="22"/>
        </w:rPr>
        <w:t>Részt veszünk a XXVI. Kiskunfélegyházi Libafesztivál keretében</w:t>
      </w:r>
      <w:r>
        <w:rPr>
          <w:rFonts w:cs="Times New Roman" w:ascii="Times New Roman" w:hAnsi="Times New Roman"/>
          <w:b/>
          <w:bCs/>
          <w:sz w:val="22"/>
          <w:szCs w:val="22"/>
        </w:rPr>
        <w:t xml:space="preserve"> – a </w:t>
      </w:r>
      <w:r>
        <w:rPr>
          <w:rFonts w:cs="Times New Roman" w:ascii="Times New Roman" w:hAnsi="Times New Roman"/>
          <w:b/>
          <w:bCs/>
          <w:i/>
          <w:sz w:val="22"/>
          <w:szCs w:val="22"/>
        </w:rPr>
        <w:t>Móra-udvar mesekert</w:t>
      </w:r>
      <w:r>
        <w:rPr>
          <w:rFonts w:cs="Times New Roman" w:ascii="Times New Roman" w:hAnsi="Times New Roman"/>
          <w:b/>
          <w:bCs/>
          <w:sz w:val="22"/>
          <w:szCs w:val="22"/>
        </w:rPr>
        <w:t xml:space="preserve"> </w:t>
      </w:r>
      <w:r>
        <w:rPr>
          <w:rFonts w:cs="Times New Roman" w:ascii="Times New Roman" w:hAnsi="Times New Roman"/>
          <w:sz w:val="22"/>
          <w:szCs w:val="22"/>
        </w:rPr>
        <w:t>programjában – újra megnyílik a Csorbóka könyvkereskedés.</w:t>
      </w:r>
    </w:p>
    <w:p>
      <w:pPr>
        <w:pStyle w:val="Normal"/>
        <w:spacing w:before="0" w:after="29"/>
        <w:jc w:val="both"/>
        <w:rPr>
          <w:b/>
          <w:b/>
          <w:sz w:val="12"/>
          <w:szCs w:val="12"/>
        </w:rPr>
      </w:pPr>
      <w:r>
        <w:rPr>
          <w:b/>
          <w:sz w:val="12"/>
          <w:szCs w:val="12"/>
        </w:rPr>
      </w:r>
    </w:p>
    <w:p>
      <w:pPr>
        <w:pStyle w:val="Standard"/>
        <w:rPr/>
      </w:pPr>
      <w:r>
        <w:rPr>
          <w:rFonts w:cs="Times New Roman" w:ascii="Times New Roman" w:hAnsi="Times New Roman"/>
          <w:b/>
          <w:bCs/>
          <w:sz w:val="22"/>
          <w:szCs w:val="22"/>
        </w:rPr>
        <w:t xml:space="preserve">Szeptember 25. Dr. </w:t>
      </w:r>
      <w:r>
        <w:rPr>
          <w:rFonts w:cs="Times New Roman" w:ascii="Times New Roman" w:hAnsi="Times New Roman"/>
          <w:b/>
          <w:sz w:val="22"/>
          <w:szCs w:val="22"/>
        </w:rPr>
        <w:t>Kőfalviné dr. Ónodi Márta</w:t>
      </w:r>
      <w:r>
        <w:rPr>
          <w:rFonts w:cs="Times New Roman" w:ascii="Times New Roman" w:hAnsi="Times New Roman"/>
          <w:sz w:val="22"/>
          <w:szCs w:val="22"/>
        </w:rPr>
        <w:t xml:space="preserve"> előadása: </w:t>
      </w:r>
      <w:r>
        <w:rPr>
          <w:rFonts w:cs="Times New Roman" w:ascii="Times New Roman" w:hAnsi="Times New Roman"/>
          <w:bCs/>
          <w:i/>
          <w:sz w:val="22"/>
          <w:szCs w:val="22"/>
        </w:rPr>
        <w:t xml:space="preserve">Kutatás egy 1890-ben Kiskunfélegyházán megrendezni kívánt 25 éves osztálytalálkozó apropóján. </w:t>
      </w:r>
      <w:r>
        <w:rPr>
          <w:rFonts w:cs="Times New Roman" w:ascii="Times New Roman" w:hAnsi="Times New Roman"/>
          <w:i/>
          <w:sz w:val="22"/>
          <w:szCs w:val="22"/>
        </w:rPr>
        <w:t>A félegyházi algimnáziumból 1865-ben elballagott osztály 25 tagjának életútja</w:t>
      </w:r>
      <w:r>
        <w:rPr>
          <w:rFonts w:cs="Times New Roman" w:ascii="Times New Roman" w:hAnsi="Times New Roman"/>
          <w:sz w:val="22"/>
          <w:szCs w:val="22"/>
        </w:rPr>
        <w:t>.</w:t>
      </w:r>
    </w:p>
    <w:p>
      <w:pPr>
        <w:pStyle w:val="Normal"/>
        <w:jc w:val="center"/>
        <w:rPr>
          <w:b/>
          <w:b/>
          <w:sz w:val="12"/>
          <w:szCs w:val="12"/>
          <w:u w:val="single"/>
        </w:rPr>
      </w:pPr>
      <w:r>
        <w:rPr>
          <w:b/>
          <w:sz w:val="12"/>
          <w:szCs w:val="12"/>
          <w:u w:val="single"/>
        </w:rPr>
      </w:r>
    </w:p>
    <w:p>
      <w:pPr>
        <w:pStyle w:val="Standard"/>
        <w:jc w:val="both"/>
        <w:rPr>
          <w:rFonts w:ascii="Times New Roman" w:hAnsi="Times New Roman" w:cs="Times New Roman"/>
          <w:sz w:val="22"/>
          <w:szCs w:val="22"/>
        </w:rPr>
      </w:pPr>
      <w:r>
        <w:rPr>
          <w:rFonts w:cs="Times New Roman" w:ascii="Times New Roman" w:hAnsi="Times New Roman"/>
          <w:b/>
          <w:bCs/>
          <w:color w:val="000000" w:themeColor="text1"/>
          <w:sz w:val="22"/>
          <w:szCs w:val="22"/>
          <w:u w:val="single"/>
        </w:rPr>
        <w:t>Október</w:t>
      </w:r>
      <w:r>
        <w:rPr>
          <w:rFonts w:cs="Times New Roman" w:ascii="Times New Roman" w:hAnsi="Times New Roman"/>
          <w:b/>
          <w:bCs/>
          <w:color w:val="000000" w:themeColor="text1"/>
          <w:sz w:val="22"/>
          <w:szCs w:val="22"/>
        </w:rPr>
        <w:t xml:space="preserve"> </w:t>
      </w:r>
      <w:r>
        <w:rPr>
          <w:rFonts w:cs="Times New Roman" w:ascii="Times New Roman" w:hAnsi="Times New Roman"/>
          <w:b/>
          <w:bCs/>
          <w:sz w:val="22"/>
          <w:szCs w:val="22"/>
        </w:rPr>
        <w:t xml:space="preserve">14. </w:t>
      </w:r>
      <w:r>
        <w:rPr>
          <w:rFonts w:cs="Times New Roman" w:ascii="Times New Roman" w:hAnsi="Times New Roman"/>
          <w:sz w:val="22"/>
          <w:szCs w:val="22"/>
        </w:rPr>
        <w:t xml:space="preserve">30 éve hunyt el </w:t>
      </w:r>
      <w:r>
        <w:rPr>
          <w:rFonts w:cs="Times New Roman" w:ascii="Times New Roman" w:hAnsi="Times New Roman"/>
          <w:b/>
          <w:bCs/>
          <w:sz w:val="22"/>
          <w:szCs w:val="22"/>
        </w:rPr>
        <w:t>Fekete Pál</w:t>
      </w:r>
      <w:r>
        <w:rPr>
          <w:rFonts w:cs="Times New Roman" w:ascii="Times New Roman" w:hAnsi="Times New Roman"/>
          <w:sz w:val="22"/>
          <w:szCs w:val="22"/>
        </w:rPr>
        <w:t xml:space="preserve"> országgyűlési képviselő, a Kiskunfélegyházi Közművelődési Egyesület alapító elnöke. Megemlékezés felsőtemetői sírjánál.</w:t>
      </w:r>
    </w:p>
    <w:p>
      <w:pPr>
        <w:pStyle w:val="Normal"/>
        <w:jc w:val="center"/>
        <w:rPr>
          <w:b/>
          <w:b/>
          <w:sz w:val="12"/>
          <w:szCs w:val="12"/>
          <w:u w:val="single"/>
        </w:rPr>
      </w:pPr>
      <w:r>
        <w:rPr>
          <w:b/>
          <w:sz w:val="12"/>
          <w:szCs w:val="12"/>
          <w:u w:val="single"/>
        </w:rPr>
      </w:r>
    </w:p>
    <w:p>
      <w:pPr>
        <w:pStyle w:val="Standard"/>
        <w:jc w:val="both"/>
        <w:rPr>
          <w:rFonts w:ascii="Times New Roman" w:hAnsi="Times New Roman" w:cs="Times New Roman"/>
          <w:sz w:val="22"/>
          <w:szCs w:val="22"/>
        </w:rPr>
      </w:pPr>
      <w:r>
        <w:rPr>
          <w:rFonts w:cs="Times New Roman" w:ascii="Times New Roman" w:hAnsi="Times New Roman"/>
          <w:b/>
          <w:bCs/>
          <w:sz w:val="22"/>
          <w:szCs w:val="22"/>
        </w:rPr>
        <w:t xml:space="preserve">Október 16. Móra László-emlékest. </w:t>
      </w:r>
      <w:r>
        <w:rPr>
          <w:rFonts w:cs="Times New Roman" w:ascii="Times New Roman" w:hAnsi="Times New Roman"/>
          <w:sz w:val="22"/>
          <w:szCs w:val="22"/>
        </w:rPr>
        <w:t>Szervező Kapus Béláné.</w:t>
      </w:r>
    </w:p>
    <w:p>
      <w:pPr>
        <w:pStyle w:val="Normal"/>
        <w:jc w:val="center"/>
        <w:rPr>
          <w:b/>
          <w:b/>
          <w:sz w:val="4"/>
          <w:szCs w:val="4"/>
          <w:u w:val="single"/>
        </w:rPr>
      </w:pPr>
      <w:r>
        <w:rPr>
          <w:b/>
          <w:sz w:val="4"/>
          <w:szCs w:val="4"/>
          <w:u w:val="single"/>
        </w:rPr>
      </w:r>
    </w:p>
    <w:p>
      <w:pPr>
        <w:pStyle w:val="Standard"/>
        <w:jc w:val="both"/>
        <w:rPr>
          <w:rFonts w:ascii="Times New Roman" w:hAnsi="Times New Roman" w:cs="Times New Roman"/>
          <w:color w:val="222222"/>
          <w:sz w:val="22"/>
          <w:szCs w:val="22"/>
        </w:rPr>
      </w:pPr>
      <w:r>
        <w:rPr>
          <w:rFonts w:cs="Times New Roman" w:ascii="Times New Roman" w:hAnsi="Times New Roman"/>
          <w:b/>
          <w:bCs/>
          <w:sz w:val="22"/>
          <w:szCs w:val="22"/>
        </w:rPr>
        <w:t xml:space="preserve">Október 18. </w:t>
      </w:r>
      <w:r>
        <w:rPr>
          <w:rFonts w:cs="Times New Roman" w:ascii="Times New Roman" w:hAnsi="Times New Roman"/>
          <w:color w:val="222222"/>
          <w:sz w:val="22"/>
          <w:szCs w:val="22"/>
        </w:rPr>
        <w:t>Őszi virágvásár.</w:t>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color w:val="000000" w:themeColor="text1"/>
          <w:sz w:val="22"/>
          <w:szCs w:val="22"/>
          <w:u w:val="single"/>
        </w:rPr>
        <w:t>November</w:t>
      </w:r>
      <w:r>
        <w:rPr>
          <w:rFonts w:cs="Times New Roman" w:ascii="Times New Roman" w:hAnsi="Times New Roman"/>
          <w:b/>
          <w:bCs/>
          <w:color w:val="000000" w:themeColor="text1"/>
          <w:sz w:val="22"/>
          <w:szCs w:val="22"/>
        </w:rPr>
        <w:t xml:space="preserve"> </w:t>
      </w:r>
      <w:r>
        <w:rPr>
          <w:rFonts w:cs="Times New Roman" w:ascii="Times New Roman" w:hAnsi="Times New Roman"/>
          <w:b/>
          <w:sz w:val="22"/>
          <w:szCs w:val="22"/>
        </w:rPr>
        <w:t>6</w:t>
      </w:r>
      <w:r>
        <w:rPr>
          <w:rFonts w:cs="Times New Roman" w:ascii="Times New Roman" w:hAnsi="Times New Roman"/>
          <w:sz w:val="22"/>
          <w:szCs w:val="22"/>
        </w:rPr>
        <w:t xml:space="preserve">. </w:t>
      </w:r>
      <w:r>
        <w:rPr>
          <w:rFonts w:cs="Times New Roman" w:ascii="Times New Roman" w:hAnsi="Times New Roman"/>
          <w:b/>
          <w:sz w:val="22"/>
          <w:szCs w:val="22"/>
        </w:rPr>
        <w:t>Dr. Luchmann Zsuzsanna</w:t>
      </w:r>
      <w:r>
        <w:rPr>
          <w:rFonts w:cs="Times New Roman" w:ascii="Times New Roman" w:hAnsi="Times New Roman"/>
          <w:sz w:val="22"/>
          <w:szCs w:val="22"/>
        </w:rPr>
        <w:t xml:space="preserve"> előadása: </w:t>
      </w:r>
      <w:r>
        <w:rPr>
          <w:rFonts w:cs="Times New Roman" w:ascii="Times New Roman" w:hAnsi="Times New Roman"/>
          <w:i/>
          <w:sz w:val="22"/>
          <w:szCs w:val="22"/>
        </w:rPr>
        <w:t>Petőfi- és Móra-képek kortárs irodalmunkban</w:t>
      </w:r>
      <w:r>
        <w:rPr>
          <w:rFonts w:cs="Times New Roman" w:ascii="Times New Roman" w:hAnsi="Times New Roman"/>
          <w:sz w:val="22"/>
          <w:szCs w:val="22"/>
        </w:rPr>
        <w:t>.</w:t>
      </w:r>
    </w:p>
    <w:p>
      <w:pPr>
        <w:pStyle w:val="Normal"/>
        <w:jc w:val="center"/>
        <w:rPr>
          <w:b/>
          <w:b/>
          <w:sz w:val="12"/>
          <w:szCs w:val="12"/>
          <w:u w:val="single"/>
        </w:rPr>
      </w:pPr>
      <w:r>
        <w:rPr>
          <w:b/>
          <w:sz w:val="12"/>
          <w:szCs w:val="12"/>
          <w:u w:val="single"/>
        </w:rPr>
      </w:r>
    </w:p>
    <w:p>
      <w:pPr>
        <w:pStyle w:val="Standard"/>
        <w:jc w:val="both"/>
        <w:rPr>
          <w:rFonts w:ascii="Times New Roman" w:hAnsi="Times New Roman" w:cs="Times New Roman"/>
          <w:sz w:val="22"/>
          <w:szCs w:val="22"/>
        </w:rPr>
      </w:pPr>
      <w:r>
        <w:rPr>
          <w:rFonts w:cs="Times New Roman" w:ascii="Times New Roman" w:hAnsi="Times New Roman"/>
          <w:b/>
          <w:sz w:val="22"/>
          <w:szCs w:val="22"/>
        </w:rPr>
        <w:t>November 12.</w:t>
      </w:r>
      <w:r>
        <w:rPr>
          <w:rFonts w:cs="Times New Roman" w:ascii="Times New Roman" w:hAnsi="Times New Roman"/>
          <w:sz w:val="22"/>
          <w:szCs w:val="22"/>
        </w:rPr>
        <w:t xml:space="preserve"> </w:t>
      </w:r>
      <w:r>
        <w:rPr>
          <w:rFonts w:cs="Times New Roman" w:ascii="Times New Roman" w:hAnsi="Times New Roman"/>
          <w:b/>
          <w:sz w:val="22"/>
          <w:szCs w:val="22"/>
        </w:rPr>
        <w:t>Megemlékezés</w:t>
      </w:r>
      <w:r>
        <w:rPr>
          <w:rFonts w:cs="Times New Roman" w:ascii="Times New Roman" w:hAnsi="Times New Roman"/>
          <w:sz w:val="22"/>
          <w:szCs w:val="22"/>
        </w:rPr>
        <w:t xml:space="preserve"> a Haleszi Gazdakör épületén elhelyezett </w:t>
      </w:r>
      <w:r>
        <w:rPr>
          <w:rFonts w:cs="Times New Roman" w:ascii="Times New Roman" w:hAnsi="Times New Roman"/>
          <w:b/>
          <w:sz w:val="22"/>
          <w:szCs w:val="22"/>
        </w:rPr>
        <w:t>Klebelsberg-emléktáblánál</w:t>
      </w:r>
      <w:r>
        <w:rPr>
          <w:rFonts w:cs="Times New Roman" w:ascii="Times New Roman" w:hAnsi="Times New Roman"/>
          <w:sz w:val="22"/>
          <w:szCs w:val="22"/>
        </w:rPr>
        <w:t>, a kultuszminiszter születésének 150. évfordulóján.</w:t>
      </w:r>
    </w:p>
    <w:p>
      <w:pPr>
        <w:pStyle w:val="Normal"/>
        <w:jc w:val="center"/>
        <w:rPr>
          <w:b/>
          <w:b/>
          <w:sz w:val="12"/>
          <w:szCs w:val="12"/>
          <w:u w:val="single"/>
        </w:rPr>
      </w:pPr>
      <w:r>
        <w:rPr>
          <w:b/>
          <w:sz w:val="12"/>
          <w:szCs w:val="12"/>
          <w:u w:val="single"/>
        </w:rPr>
      </w:r>
    </w:p>
    <w:p>
      <w:pPr>
        <w:pStyle w:val="Standard"/>
        <w:jc w:val="both"/>
        <w:rPr>
          <w:rFonts w:ascii="Times New Roman" w:hAnsi="Times New Roman" w:cs="Times New Roman"/>
          <w:b/>
          <w:b/>
          <w:bCs/>
          <w:sz w:val="22"/>
          <w:szCs w:val="22"/>
        </w:rPr>
      </w:pPr>
      <w:r>
        <w:rPr>
          <w:rFonts w:cs="Times New Roman" w:ascii="Times New Roman" w:hAnsi="Times New Roman"/>
          <w:b/>
          <w:sz w:val="22"/>
          <w:szCs w:val="22"/>
        </w:rPr>
        <w:t>November 20.</w:t>
      </w:r>
      <w:r>
        <w:rPr>
          <w:rFonts w:cs="Times New Roman" w:ascii="Times New Roman" w:hAnsi="Times New Roman"/>
          <w:sz w:val="22"/>
          <w:szCs w:val="22"/>
        </w:rPr>
        <w:t xml:space="preserve"> Megemlékezés évfordulós díszpolgárainkról a Hattyúházban.</w:t>
      </w:r>
    </w:p>
    <w:p>
      <w:pPr>
        <w:pStyle w:val="Normal"/>
        <w:jc w:val="center"/>
        <w:rPr>
          <w:b/>
          <w:b/>
          <w:sz w:val="12"/>
          <w:szCs w:val="12"/>
          <w:u w:val="single"/>
        </w:rPr>
      </w:pPr>
      <w:r>
        <w:rPr>
          <w:b/>
          <w:sz w:val="12"/>
          <w:szCs w:val="12"/>
          <w:u w:val="single"/>
        </w:rPr>
      </w:r>
    </w:p>
    <w:p>
      <w:pPr>
        <w:pStyle w:val="Standard"/>
        <w:rPr>
          <w:rFonts w:ascii="Times New Roman" w:hAnsi="Times New Roman" w:cs="Times New Roman"/>
          <w:color w:val="222222"/>
          <w:sz w:val="22"/>
          <w:szCs w:val="22"/>
        </w:rPr>
      </w:pPr>
      <w:r>
        <w:rPr>
          <w:rFonts w:cs="Times New Roman" w:ascii="Times New Roman" w:hAnsi="Times New Roman"/>
          <w:b/>
          <w:bCs/>
          <w:color w:val="000000" w:themeColor="text1"/>
          <w:sz w:val="22"/>
          <w:szCs w:val="22"/>
          <w:u w:val="single"/>
        </w:rPr>
        <w:t>December</w:t>
      </w:r>
      <w:r>
        <w:rPr>
          <w:rFonts w:cs="Times New Roman" w:ascii="Times New Roman" w:hAnsi="Times New Roman"/>
          <w:b/>
          <w:bCs/>
          <w:color w:val="000000" w:themeColor="text1"/>
          <w:sz w:val="22"/>
          <w:szCs w:val="22"/>
        </w:rPr>
        <w:t xml:space="preserve"> </w:t>
      </w:r>
      <w:r>
        <w:rPr>
          <w:rFonts w:cs="Times New Roman" w:ascii="Times New Roman" w:hAnsi="Times New Roman"/>
          <w:b/>
          <w:color w:val="222222"/>
          <w:sz w:val="22"/>
          <w:szCs w:val="22"/>
        </w:rPr>
        <w:t>4</w:t>
      </w:r>
      <w:r>
        <w:rPr>
          <w:rFonts w:cs="Times New Roman" w:ascii="Times New Roman" w:hAnsi="Times New Roman"/>
          <w:color w:val="222222"/>
          <w:sz w:val="22"/>
          <w:szCs w:val="22"/>
        </w:rPr>
        <w:t xml:space="preserve">. </w:t>
      </w:r>
      <w:r>
        <w:rPr>
          <w:rFonts w:cs="Times New Roman" w:ascii="Times New Roman" w:hAnsi="Times New Roman"/>
          <w:b/>
          <w:color w:val="222222"/>
          <w:sz w:val="22"/>
          <w:szCs w:val="22"/>
        </w:rPr>
        <w:t xml:space="preserve">Mayer László </w:t>
      </w:r>
      <w:r>
        <w:rPr>
          <w:rFonts w:cs="Times New Roman" w:ascii="Times New Roman" w:hAnsi="Times New Roman"/>
          <w:color w:val="222222"/>
          <w:sz w:val="22"/>
          <w:szCs w:val="22"/>
        </w:rPr>
        <w:t>előadása dr. Csák Alajos Cirjék minorita  aranymisés áldozópap születésének 1</w:t>
      </w:r>
      <w:r>
        <w:rPr>
          <w:rFonts w:cs="Times New Roman" w:ascii="Times New Roman" w:hAnsi="Times New Roman"/>
          <w:color w:val="222222"/>
          <w:sz w:val="22"/>
          <w:szCs w:val="22"/>
        </w:rPr>
        <w:t>7</w:t>
      </w:r>
      <w:r>
        <w:rPr>
          <w:rFonts w:cs="Times New Roman" w:ascii="Times New Roman" w:hAnsi="Times New Roman"/>
          <w:color w:val="222222"/>
          <w:sz w:val="22"/>
          <w:szCs w:val="22"/>
        </w:rPr>
        <w:t>0. évfordulója alkalmából.</w:t>
      </w:r>
    </w:p>
    <w:p>
      <w:pPr>
        <w:pStyle w:val="Normal"/>
        <w:jc w:val="center"/>
        <w:rPr>
          <w:b/>
          <w:b/>
          <w:sz w:val="12"/>
          <w:szCs w:val="12"/>
          <w:u w:val="single"/>
        </w:rPr>
      </w:pPr>
      <w:r>
        <w:rPr>
          <w:b/>
          <w:sz w:val="12"/>
          <w:szCs w:val="12"/>
          <w:u w:val="single"/>
        </w:rPr>
      </w:r>
    </w:p>
    <w:p>
      <w:pPr>
        <w:pStyle w:val="Standard"/>
        <w:rPr>
          <w:rFonts w:ascii="Times New Roman" w:hAnsi="Times New Roman" w:cs="Times New Roman"/>
          <w:sz w:val="22"/>
          <w:szCs w:val="22"/>
        </w:rPr>
      </w:pPr>
      <w:r>
        <w:rPr>
          <w:rFonts w:cs="Times New Roman" w:ascii="Times New Roman" w:hAnsi="Times New Roman"/>
          <w:b/>
          <w:sz w:val="22"/>
          <w:szCs w:val="22"/>
        </w:rPr>
        <w:t>December 31</w:t>
      </w:r>
      <w:r>
        <w:rPr>
          <w:rFonts w:cs="Times New Roman" w:ascii="Times New Roman" w:hAnsi="Times New Roman"/>
          <w:sz w:val="22"/>
          <w:szCs w:val="22"/>
        </w:rPr>
        <w:t>. Koszorúzás a Petőfi Sándor Emlékháznál.</w:t>
      </w:r>
    </w:p>
    <w:p>
      <w:pPr>
        <w:pStyle w:val="Standard"/>
        <w:jc w:val="center"/>
        <w:rPr>
          <w:rFonts w:ascii="Times New Roman" w:hAnsi="Times New Roman" w:cs="Times New Roman"/>
          <w:b/>
          <w:b/>
          <w:bCs/>
          <w:sz w:val="22"/>
          <w:szCs w:val="22"/>
        </w:rPr>
      </w:pPr>
      <w:r>
        <w:rPr>
          <w:rFonts w:cs="Times New Roman" w:ascii="Times New Roman" w:hAnsi="Times New Roman"/>
          <w:b/>
          <w:bCs/>
          <w:sz w:val="22"/>
          <w:szCs w:val="22"/>
        </w:rPr>
        <w:t>Kirándulási javaslatok</w:t>
      </w:r>
    </w:p>
    <w:p>
      <w:pPr>
        <w:pStyle w:val="Standard"/>
        <w:rPr>
          <w:rFonts w:ascii="Times New Roman" w:hAnsi="Times New Roman" w:cs="Times New Roman"/>
          <w:sz w:val="22"/>
          <w:szCs w:val="22"/>
        </w:rPr>
      </w:pPr>
      <w:r>
        <w:rPr>
          <w:rFonts w:cs="Times New Roman" w:ascii="Times New Roman" w:hAnsi="Times New Roman"/>
          <w:sz w:val="22"/>
          <w:szCs w:val="22"/>
        </w:rPr>
        <w:t>Veszprém;</w:t>
      </w:r>
    </w:p>
    <w:p>
      <w:pPr>
        <w:pStyle w:val="Standard"/>
        <w:rPr>
          <w:rFonts w:ascii="Times New Roman" w:hAnsi="Times New Roman" w:cs="Times New Roman"/>
          <w:sz w:val="22"/>
          <w:szCs w:val="22"/>
        </w:rPr>
      </w:pPr>
      <w:r>
        <w:rPr>
          <w:rFonts w:cs="Times New Roman" w:ascii="Times New Roman" w:hAnsi="Times New Roman"/>
          <w:sz w:val="22"/>
          <w:szCs w:val="22"/>
        </w:rPr>
        <w:t>Vésztő-Mágor Történelmi Emlékpark, Doboz; Geszt, Biharugra, Békéscsaba;</w:t>
      </w:r>
    </w:p>
    <w:p>
      <w:pPr>
        <w:pStyle w:val="Standard"/>
        <w:rPr>
          <w:rFonts w:ascii="Times New Roman" w:hAnsi="Times New Roman" w:cs="Times New Roman"/>
          <w:sz w:val="22"/>
          <w:szCs w:val="22"/>
        </w:rPr>
      </w:pPr>
      <w:r>
        <w:rPr>
          <w:rFonts w:cs="Times New Roman" w:ascii="Times New Roman" w:hAnsi="Times New Roman"/>
          <w:sz w:val="22"/>
          <w:szCs w:val="22"/>
        </w:rPr>
        <w:t>június: Felvidék: Rimaszombat és/vagy Nagybecskerek – Szabadka.</w:t>
      </w:r>
    </w:p>
    <w:p>
      <w:pPr>
        <w:pStyle w:val="Standard"/>
        <w:jc w:val="center"/>
        <w:rPr>
          <w:rFonts w:ascii="Times New Roman" w:hAnsi="Times New Roman" w:cs="Times New Roman"/>
          <w:b/>
          <w:b/>
          <w:bCs/>
          <w:sz w:val="22"/>
          <w:szCs w:val="22"/>
        </w:rPr>
      </w:pPr>
      <w:r>
        <w:rPr>
          <w:rFonts w:cs="Times New Roman" w:ascii="Times New Roman" w:hAnsi="Times New Roman"/>
          <w:b/>
          <w:bCs/>
          <w:sz w:val="22"/>
          <w:szCs w:val="22"/>
        </w:rPr>
        <w:t>Egyéb</w:t>
      </w:r>
    </w:p>
    <w:p>
      <w:pPr>
        <w:pStyle w:val="Standard"/>
        <w:rPr>
          <w:rFonts w:ascii="Times New Roman" w:hAnsi="Times New Roman" w:cs="Times New Roman"/>
          <w:sz w:val="22"/>
          <w:szCs w:val="22"/>
        </w:rPr>
      </w:pPr>
      <w:r>
        <w:rPr>
          <w:rFonts w:cs="Times New Roman" w:ascii="Times New Roman" w:hAnsi="Times New Roman"/>
          <w:sz w:val="22"/>
          <w:szCs w:val="22"/>
        </w:rPr>
        <w:t>- Az egyesület irodalmi szekciója folyamatosan végzi munkáját: felolvasások, temetői séták évfordulós díszpolgáraink sírjánál, Jókai-maraton, Móra László-emlékest és szavalóverseny stb. szervezése</w:t>
      </w:r>
    </w:p>
    <w:p>
      <w:pPr>
        <w:pStyle w:val="Standard"/>
        <w:rPr>
          <w:rFonts w:ascii="Times New Roman" w:hAnsi="Times New Roman" w:cs="Times New Roman"/>
          <w:sz w:val="22"/>
          <w:szCs w:val="22"/>
        </w:rPr>
      </w:pPr>
      <w:r>
        <w:rPr>
          <w:rFonts w:cs="Times New Roman" w:ascii="Times New Roman" w:hAnsi="Times New Roman"/>
          <w:sz w:val="22"/>
          <w:szCs w:val="22"/>
        </w:rPr>
        <w:t>- Támogatjuk Bodor Miklós grafikusművész és Rácz Lászlóné kiállításának megrendezését a könyvtárban</w:t>
      </w:r>
    </w:p>
    <w:p>
      <w:pPr>
        <w:pStyle w:val="Standard"/>
        <w:rPr>
          <w:rFonts w:ascii="Times New Roman" w:hAnsi="Times New Roman" w:cs="Times New Roman"/>
          <w:sz w:val="22"/>
          <w:szCs w:val="22"/>
        </w:rPr>
      </w:pPr>
      <w:r>
        <w:rPr>
          <w:rFonts w:cs="Times New Roman" w:ascii="Times New Roman" w:hAnsi="Times New Roman"/>
          <w:b/>
          <w:bCs/>
          <w:sz w:val="22"/>
          <w:szCs w:val="22"/>
        </w:rPr>
        <w:t>-</w:t>
      </w:r>
      <w:r>
        <w:rPr>
          <w:rFonts w:cs="Times New Roman" w:ascii="Times New Roman" w:hAnsi="Times New Roman"/>
          <w:sz w:val="22"/>
          <w:szCs w:val="22"/>
        </w:rPr>
        <w:t xml:space="preserve"> Kezdeményezzük Blandina nővér kriptájának felújítását a városi önkormányzatnál</w:t>
      </w:r>
    </w:p>
    <w:p>
      <w:pPr>
        <w:pStyle w:val="Standard"/>
        <w:rPr>
          <w:rFonts w:ascii="Times New Roman" w:hAnsi="Times New Roman" w:cs="Times New Roman"/>
          <w:sz w:val="22"/>
          <w:szCs w:val="22"/>
        </w:rPr>
      </w:pPr>
      <w:r>
        <w:rPr>
          <w:rFonts w:cs="Times New Roman" w:ascii="Times New Roman" w:hAnsi="Times New Roman"/>
          <w:sz w:val="22"/>
          <w:szCs w:val="22"/>
        </w:rPr>
        <w:t>- Részt veszünk kitelepüléseken (pl. Tavaszi és Őszi virágünnep, Tourinform iroda felkérésére)</w:t>
      </w:r>
    </w:p>
    <w:p>
      <w:pPr>
        <w:pStyle w:val="Standard"/>
        <w:rPr>
          <w:rFonts w:ascii="Times New Roman" w:hAnsi="Times New Roman" w:cs="Times New Roman"/>
          <w:sz w:val="22"/>
          <w:szCs w:val="22"/>
        </w:rPr>
      </w:pPr>
      <w:r>
        <w:rPr>
          <w:rFonts w:cs="Times New Roman" w:ascii="Times New Roman" w:hAnsi="Times New Roman"/>
          <w:sz w:val="22"/>
          <w:szCs w:val="22"/>
        </w:rPr>
        <w:t>- Élünk pályázati lehetőségekkel (helyi önkormányzat, Nemzeti Együttműködési Alap kollégiuma, stb.).</w:t>
      </w:r>
    </w:p>
    <w:p>
      <w:pPr>
        <w:pStyle w:val="Normal"/>
        <w:jc w:val="center"/>
        <w:rPr>
          <w:b/>
          <w:b/>
          <w:sz w:val="12"/>
          <w:szCs w:val="12"/>
          <w:u w:val="single"/>
        </w:rPr>
      </w:pPr>
      <w:r>
        <w:rPr>
          <w:b/>
          <w:sz w:val="12"/>
          <w:szCs w:val="12"/>
          <w:u w:val="single"/>
        </w:rPr>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Kézirat gyanánt.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Kiadja: a Móra Ferenc Közművelődési Egyesület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Kiskunfélegyháza, Szent János tér 9.</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Összeállította: Fekete Beatrix ügyvezető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Lektorálta: Tóth Istvánné elnökhelyettes</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Felelős kiadó: Kállainé Vereb Mária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 xml:space="preserve">Készült 100 példányban a </w:t>
      </w:r>
      <w:r>
        <w:rPr>
          <w:b/>
          <w:color w:val="000000"/>
          <w:sz w:val="16"/>
          <w:szCs w:val="16"/>
        </w:rPr>
        <w:t>NE</w:t>
      </w:r>
      <w:r>
        <w:rPr>
          <w:b/>
          <w:sz w:val="16"/>
          <w:szCs w:val="16"/>
        </w:rPr>
        <w:t>AO-KP-1-2024/4-000379</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sz. pályázat támogatásával a Patyi Papírbolt sokszorosítóján</w:t>
      </w:r>
    </w:p>
    <w:sectPr>
      <w:type w:val="continuous"/>
      <w:pgSz w:w="11906" w:h="16838"/>
      <w:pgMar w:left="851" w:right="851" w:gutter="0" w:header="0" w:top="851" w:footer="0" w:bottom="851"/>
      <w:cols w:num="2" w:space="566" w:equalWidth="true" w:sep="false"/>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Liberation Sans">
    <w:altName w:val="Arial"/>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1" distT="0" distB="0" distL="0" distR="0" simplePos="0" locked="0" layoutInCell="0" allowOverlap="1" relativeHeight="2" wp14:anchorId="28D97F53">
              <wp:simplePos x="0" y="0"/>
              <wp:positionH relativeFrom="margin">
                <wp:align>center</wp:align>
              </wp:positionH>
              <wp:positionV relativeFrom="paragraph">
                <wp:posOffset>635</wp:posOffset>
              </wp:positionV>
              <wp:extent cx="22860" cy="22860"/>
              <wp:effectExtent l="0" t="0" r="0" b="0"/>
              <wp:wrapSquare wrapText="bothSides"/>
              <wp:docPr id="4" name="Keret1"/>
              <a:graphic xmlns:a="http://schemas.openxmlformats.org/drawingml/2006/main">
                <a:graphicData uri="http://schemas.microsoft.com/office/word/2010/wordprocessingShape">
                  <wps:wsp>
                    <wps:cNvSpPr/>
                    <wps:spPr>
                      <a:xfrm>
                        <a:off x="0" y="0"/>
                        <a:ext cx="22320" cy="2232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Keret1" path="m0,0l-2147483645,0l-2147483645,-2147483646l0,-2147483646xe" stroked="f" o:allowincell="f" style="position:absolute;margin-left:0pt;margin-top:0.05pt;width:1.7pt;height:1.7pt;mso-wrap-style:square;v-text-anchor:top;mso-position-horizontal:center;mso-position-horizontal-relative:margin" wp14:anchorId="28D97F53">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1" distT="0" distB="0" distL="0" distR="0" simplePos="0" locked="0" layoutInCell="0" allowOverlap="1" relativeHeight="3" wp14:anchorId="15C0F780">
              <wp:simplePos x="0" y="0"/>
              <wp:positionH relativeFrom="margin">
                <wp:align>center</wp:align>
              </wp:positionH>
              <wp:positionV relativeFrom="paragraph">
                <wp:posOffset>635</wp:posOffset>
              </wp:positionV>
              <wp:extent cx="85090" cy="174625"/>
              <wp:effectExtent l="0" t="0" r="0" b="0"/>
              <wp:wrapSquare wrapText="bothSides"/>
              <wp:docPr id="6" name="Keret2"/>
              <a:graphic xmlns:a="http://schemas.openxmlformats.org/drawingml/2006/main">
                <a:graphicData uri="http://schemas.microsoft.com/office/word/2010/wordprocessingShape">
                  <wps:wsp>
                    <wps:cNvSpPr/>
                    <wps:spPr>
                      <a:xfrm>
                        <a:off x="0" y="0"/>
                        <a:ext cx="84600" cy="17388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wps:txbx>
                    <wps:bodyPr lIns="0" rIns="0" tIns="0" bIns="0" anchor="t">
                      <a:spAutoFit/>
                    </wps:bodyPr>
                  </wps:wsp>
                </a:graphicData>
              </a:graphic>
            </wp:anchor>
          </w:drawing>
        </mc:Choice>
        <mc:Fallback>
          <w:pict>
            <v:rect id="shape_0" ID="Keret2" path="m0,0l-2147483645,0l-2147483645,-2147483646l0,-2147483646xe" stroked="f" o:allowincell="f" style="position:absolute;margin-left:251.75pt;margin-top:0.05pt;width:6.6pt;height:13.65pt;mso-wrap-style:square;v-text-anchor:top;mso-position-horizontal:center;mso-position-horizontal-relative:margin" wp14:anchorId="15C0F780">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v:textbox>
              <w10:wrap type="square"/>
            </v:rect>
          </w:pict>
        </mc:Fallback>
      </mc:AlternateContent>
    </w:r>
  </w:p>
</w:ft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hu-H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hu-HU" w:eastAsia="en-US" w:bidi="ar-SA"/>
      </w:rPr>
    </w:rPrDefault>
    <w:pPrDefault>
      <w:pPr>
        <w:suppressAutoHyphens w:val="true"/>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906b28"/>
    <w:pPr>
      <w:widowControl/>
      <w:suppressAutoHyphens w:val="true"/>
      <w:bidi w:val="0"/>
      <w:spacing w:before="0" w:after="0"/>
      <w:jc w:val="left"/>
    </w:pPr>
    <w:rPr>
      <w:rFonts w:ascii="Times New Roman" w:hAnsi="Times New Roman" w:eastAsia="Times New Roman" w:cs="Times New Roman"/>
      <w:color w:val="auto"/>
      <w:kern w:val="0"/>
      <w:sz w:val="24"/>
      <w:szCs w:val="24"/>
      <w:lang w:val="hu-HU" w:eastAsia="hu-HU" w:bidi="ar-SA"/>
    </w:rPr>
  </w:style>
  <w:style w:type="character" w:styleId="DefaultParagraphFont" w:default="1">
    <w:name w:val="Default Paragraph Font"/>
    <w:uiPriority w:val="1"/>
    <w:semiHidden/>
    <w:unhideWhenUsed/>
    <w:qFormat/>
    <w:rPr/>
  </w:style>
  <w:style w:type="character" w:styleId="Pagenumber">
    <w:name w:val="page number"/>
    <w:basedOn w:val="DefaultParagraphFont"/>
    <w:qFormat/>
    <w:rsid w:val="00906b28"/>
    <w:rPr/>
  </w:style>
  <w:style w:type="character" w:styleId="LlbChar" w:customStyle="1">
    <w:name w:val="Élőláb Char"/>
    <w:basedOn w:val="DefaultParagraphFont"/>
    <w:uiPriority w:val="99"/>
    <w:qFormat/>
    <w:rsid w:val="00906b28"/>
    <w:rPr>
      <w:rFonts w:ascii="Times New Roman" w:hAnsi="Times New Roman" w:eastAsia="Times New Roman" w:cs="Times New Roman"/>
      <w:sz w:val="24"/>
      <w:szCs w:val="24"/>
      <w:lang w:eastAsia="hu-HU"/>
    </w:rPr>
  </w:style>
  <w:style w:type="character" w:styleId="Hangslyozs" w:customStyle="1">
    <w:name w:val="Hangsúlyozás"/>
    <w:basedOn w:val="DefaultParagraphFont"/>
    <w:uiPriority w:val="20"/>
    <w:qFormat/>
    <w:rsid w:val="00766447"/>
    <w:rPr>
      <w:i/>
      <w:iCs/>
    </w:rPr>
  </w:style>
  <w:style w:type="paragraph" w:styleId="Cmsor" w:customStyle="1">
    <w:name w:val="Címsor"/>
    <w:basedOn w:val="Normal"/>
    <w:next w:val="Szvegtrzs"/>
    <w:qFormat/>
    <w:pPr>
      <w:keepNext w:val="true"/>
      <w:spacing w:before="240" w:after="120"/>
    </w:pPr>
    <w:rPr>
      <w:rFonts w:ascii="Liberation Sans" w:hAnsi="Liberation Sans" w:eastAsia="Microsoft YaHei" w:cs="Arial"/>
      <w:sz w:val="28"/>
      <w:szCs w:val="28"/>
    </w:rPr>
  </w:style>
  <w:style w:type="paragraph" w:styleId="Szvegtrzs">
    <w:name w:val="Body Text"/>
    <w:basedOn w:val="Normal"/>
    <w:pPr>
      <w:spacing w:lineRule="auto" w:line="276" w:before="0" w:after="140"/>
    </w:pPr>
    <w:rPr/>
  </w:style>
  <w:style w:type="paragraph" w:styleId="Lista">
    <w:name w:val="List"/>
    <w:basedOn w:val="Szvegtrzs"/>
    <w:pPr/>
    <w:rPr>
      <w:rFonts w:cs="Arial"/>
    </w:rPr>
  </w:style>
  <w:style w:type="paragraph" w:styleId="Felirat">
    <w:name w:val="Caption"/>
    <w:basedOn w:val="Normal"/>
    <w:qFormat/>
    <w:pPr>
      <w:suppressLineNumbers/>
      <w:spacing w:before="120" w:after="120"/>
    </w:pPr>
    <w:rPr>
      <w:rFonts w:cs="Arial"/>
      <w:i/>
      <w:iCs/>
      <w:sz w:val="24"/>
      <w:szCs w:val="24"/>
    </w:rPr>
  </w:style>
  <w:style w:type="paragraph" w:styleId="Trgymutat" w:customStyle="1">
    <w:name w:val="Tárgymutató"/>
    <w:basedOn w:val="Normal"/>
    <w:qFormat/>
    <w:pPr>
      <w:suppressLineNumbers/>
    </w:pPr>
    <w:rPr>
      <w:rFonts w:cs="Arial"/>
    </w:rPr>
  </w:style>
  <w:style w:type="paragraph" w:styleId="Caption">
    <w:name w:val="caption"/>
    <w:basedOn w:val="Normal"/>
    <w:next w:val="Normal"/>
    <w:qFormat/>
    <w:rsid w:val="00906b28"/>
    <w:pPr>
      <w:tabs>
        <w:tab w:val="clear" w:pos="708"/>
        <w:tab w:val="left" w:pos="720" w:leader="none"/>
      </w:tabs>
    </w:pPr>
    <w:rPr>
      <w:b/>
      <w:color w:val="FF0000"/>
    </w:rPr>
  </w:style>
  <w:style w:type="paragraph" w:styleId="Lfejsllb" w:customStyle="1">
    <w:name w:val="Élőfej és élőláb"/>
    <w:basedOn w:val="Normal"/>
    <w:qFormat/>
    <w:pPr/>
    <w:rPr/>
  </w:style>
  <w:style w:type="paragraph" w:styleId="Llb">
    <w:name w:val="Footer"/>
    <w:basedOn w:val="Normal"/>
    <w:uiPriority w:val="99"/>
    <w:rsid w:val="00906b28"/>
    <w:pPr>
      <w:tabs>
        <w:tab w:val="clear" w:pos="708"/>
        <w:tab w:val="center" w:pos="4703" w:leader="none"/>
        <w:tab w:val="right" w:pos="9406" w:leader="none"/>
      </w:tabs>
    </w:pPr>
    <w:rPr/>
  </w:style>
  <w:style w:type="paragraph" w:styleId="Szvegtrzsjszer" w:customStyle="1">
    <w:name w:val="Szövegtörzs - újszerű"/>
    <w:basedOn w:val="Normal"/>
    <w:qFormat/>
    <w:rsid w:val="00906b28"/>
    <w:pPr>
      <w:spacing w:lineRule="exact" w:line="260" w:before="0" w:after="200"/>
    </w:pPr>
    <w:rPr>
      <w:sz w:val="20"/>
      <w:szCs w:val="20"/>
    </w:rPr>
  </w:style>
  <w:style w:type="paragraph" w:styleId="Kerettartalom" w:customStyle="1">
    <w:name w:val="Kerettartalom"/>
    <w:basedOn w:val="Normal"/>
    <w:qFormat/>
    <w:pPr/>
    <w:rPr/>
  </w:style>
  <w:style w:type="paragraph" w:styleId="Standard" w:customStyle="1">
    <w:name w:val="Standard"/>
    <w:qFormat/>
    <w:rsid w:val="00ac77e4"/>
    <w:pPr>
      <w:widowControl/>
      <w:suppressAutoHyphens w:val="true"/>
      <w:bidi w:val="0"/>
      <w:spacing w:before="0" w:after="0"/>
      <w:jc w:val="left"/>
      <w:textAlignment w:val="baseline"/>
    </w:pPr>
    <w:rPr>
      <w:rFonts w:ascii="Liberation Serif" w:hAnsi="Liberation Serif" w:eastAsia="NSimSun" w:cs="Arial"/>
      <w:color w:val="auto"/>
      <w:kern w:val="2"/>
      <w:sz w:val="24"/>
      <w:szCs w:val="24"/>
      <w:lang w:val="hu-HU" w:eastAsia="zh-CN" w:bidi="hi-IN"/>
    </w:rPr>
  </w:style>
  <w:style w:type="numbering" w:styleId="NoList" w:default="1">
    <w:name w:val="No List"/>
    <w:uiPriority w:val="99"/>
    <w:semiHidden/>
    <w:unhideWhenUsed/>
    <w:qFormat/>
  </w:style>
  <w:style w:type="table" w:default="1" w:styleId="Normltblzat">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73D58A-48ED-412E-B854-F4AD479D9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Application>LibreOffice/7.2.5.2$Windows_X86_64 LibreOffice_project/499f9727c189e6ef3471021d6132d4c694f357e5</Application>
  <AppVersion>15.0000</AppVersion>
  <Pages>2</Pages>
  <Words>999</Words>
  <Characters>7070</Characters>
  <CharactersWithSpaces>8344</CharactersWithSpaces>
  <Paragraphs>74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2024-11-18T11:46:00Z</dcterms:created>
  <dc:creator>Fekete Beatrix</dc:creator>
  <dc:description/>
  <dc:language>hu-HU</dc:language>
  <cp:lastModifiedBy/>
  <cp:lastPrinted>2024-11-19T18:13:11Z</cp:lastPrinted>
  <dcterms:modified xsi:type="dcterms:W3CDTF">2024-11-21T18:24:51Z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